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A61D" w14:textId="5DCE6B9B" w:rsidR="000607AB" w:rsidRDefault="003B66FF">
      <w:pPr>
        <w:spacing w:after="225" w:line="259" w:lineRule="auto"/>
        <w:ind w:left="0" w:right="-92" w:firstLine="0"/>
      </w:pPr>
      <w:r>
        <w:rPr>
          <w:noProof/>
        </w:rPr>
        <w:drawing>
          <wp:anchor distT="0" distB="0" distL="114300" distR="114300" simplePos="0" relativeHeight="251665408" behindDoc="1" locked="0" layoutInCell="1" allowOverlap="1" wp14:anchorId="007ACC47" wp14:editId="01FB8089">
            <wp:simplePos x="0" y="0"/>
            <wp:positionH relativeFrom="margin">
              <wp:posOffset>2380593</wp:posOffset>
            </wp:positionH>
            <wp:positionV relativeFrom="topMargin">
              <wp:posOffset>563245</wp:posOffset>
            </wp:positionV>
            <wp:extent cx="3509645" cy="1104900"/>
            <wp:effectExtent l="0" t="0" r="0" b="0"/>
            <wp:wrapTight wrapText="bothSides">
              <wp:wrapPolygon edited="0">
                <wp:start x="3283" y="1117"/>
                <wp:lineTo x="1759" y="4469"/>
                <wp:lineTo x="1759" y="5959"/>
                <wp:lineTo x="2931" y="7821"/>
                <wp:lineTo x="1876" y="9310"/>
                <wp:lineTo x="938" y="12290"/>
                <wp:lineTo x="703" y="19366"/>
                <wp:lineTo x="5510" y="20110"/>
                <wp:lineTo x="6331" y="20110"/>
                <wp:lineTo x="20400" y="17131"/>
                <wp:lineTo x="20400" y="14524"/>
                <wp:lineTo x="15593" y="13779"/>
                <wp:lineTo x="18993" y="12290"/>
                <wp:lineTo x="19111" y="4469"/>
                <wp:lineTo x="16062" y="3352"/>
                <wp:lineTo x="3869" y="1117"/>
                <wp:lineTo x="3283" y="1117"/>
              </wp:wrapPolygon>
            </wp:wrapTight>
            <wp:docPr id="5" name="Picture 5" descr="C:\Users\Ben\AppData\Local\Microsoft\Windows\INetCache\Content.Word\CANTO LEARNING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INetCache\Content.Word\CANTO LEARNING LOGO 20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964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29129" w14:textId="59AE5466" w:rsidR="000607AB" w:rsidRDefault="003B66FF">
      <w:pPr>
        <w:spacing w:after="160" w:line="259" w:lineRule="auto"/>
        <w:ind w:left="0" w:firstLine="0"/>
      </w:pPr>
      <w:r>
        <w:rPr>
          <w:noProof/>
        </w:rPr>
        <mc:AlternateContent>
          <mc:Choice Requires="wps">
            <w:drawing>
              <wp:anchor distT="0" distB="0" distL="114300" distR="114300" simplePos="0" relativeHeight="251663360" behindDoc="0" locked="0" layoutInCell="1" allowOverlap="1" wp14:anchorId="287EB8DA" wp14:editId="20864133">
                <wp:simplePos x="0" y="0"/>
                <wp:positionH relativeFrom="margin">
                  <wp:posOffset>268013</wp:posOffset>
                </wp:positionH>
                <wp:positionV relativeFrom="paragraph">
                  <wp:posOffset>2001586</wp:posOffset>
                </wp:positionV>
                <wp:extent cx="4314092" cy="1055077"/>
                <wp:effectExtent l="0" t="0" r="0" b="0"/>
                <wp:wrapNone/>
                <wp:docPr id="4" name="Text Box 4"/>
                <wp:cNvGraphicFramePr/>
                <a:graphic xmlns:a="http://schemas.openxmlformats.org/drawingml/2006/main">
                  <a:graphicData uri="http://schemas.microsoft.com/office/word/2010/wordprocessingShape">
                    <wps:wsp>
                      <wps:cNvSpPr txBox="1"/>
                      <wps:spPr>
                        <a:xfrm>
                          <a:off x="0" y="0"/>
                          <a:ext cx="4314092" cy="1055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C855D" w14:textId="77777777" w:rsidR="003B66FF" w:rsidRPr="00C364C6" w:rsidRDefault="003B66FF" w:rsidP="003B66FF">
                            <w:pPr>
                              <w:rPr>
                                <w:rFonts w:ascii="Tahoma" w:hAnsi="Tahoma" w:cs="Tahoma"/>
                                <w:b/>
                                <w:color w:val="FFFFFF" w:themeColor="background1"/>
                                <w:sz w:val="44"/>
                              </w:rPr>
                            </w:pPr>
                            <w:r w:rsidRPr="00C364C6">
                              <w:rPr>
                                <w:rFonts w:ascii="Tahoma" w:hAnsi="Tahoma" w:cs="Tahoma"/>
                                <w:b/>
                                <w:color w:val="FFFFFF" w:themeColor="background1"/>
                                <w:sz w:val="44"/>
                              </w:rPr>
                              <w:t xml:space="preserve">Fire </w:t>
                            </w:r>
                            <w:r>
                              <w:rPr>
                                <w:rFonts w:ascii="Tahoma" w:hAnsi="Tahoma" w:cs="Tahoma"/>
                                <w:b/>
                                <w:color w:val="FFFFFF" w:themeColor="background1"/>
                                <w:sz w:val="44"/>
                              </w:rPr>
                              <w:t>Safety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EB8DA" id="_x0000_t202" coordsize="21600,21600" o:spt="202" path="m,l,21600r21600,l21600,xe">
                <v:stroke joinstyle="miter"/>
                <v:path gradientshapeok="t" o:connecttype="rect"/>
              </v:shapetype>
              <v:shape id="Text Box 4" o:spid="_x0000_s1026" type="#_x0000_t202" style="position:absolute;margin-left:21.1pt;margin-top:157.6pt;width:339.7pt;height:8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" filled="f" stroked="f" strokeweight=".5pt">
                <v:textbox>
                  <w:txbxContent>
                    <w:p w14:paraId="3A5C855D" w14:textId="77777777" w:rsidR="003B66FF" w:rsidRPr="00C364C6" w:rsidRDefault="003B66FF" w:rsidP="003B66FF">
                      <w:pPr>
                        <w:rPr>
                          <w:rFonts w:ascii="Tahoma" w:hAnsi="Tahoma" w:cs="Tahoma"/>
                          <w:b/>
                          <w:color w:val="FFFFFF" w:themeColor="background1"/>
                          <w:sz w:val="44"/>
                        </w:rPr>
                      </w:pPr>
                      <w:r w:rsidRPr="00C364C6">
                        <w:rPr>
                          <w:rFonts w:ascii="Tahoma" w:hAnsi="Tahoma" w:cs="Tahoma"/>
                          <w:b/>
                          <w:color w:val="FFFFFF" w:themeColor="background1"/>
                          <w:sz w:val="44"/>
                        </w:rPr>
                        <w:t xml:space="preserve">Fire </w:t>
                      </w:r>
                      <w:r>
                        <w:rPr>
                          <w:rFonts w:ascii="Tahoma" w:hAnsi="Tahoma" w:cs="Tahoma"/>
                          <w:b/>
                          <w:color w:val="FFFFFF" w:themeColor="background1"/>
                          <w:sz w:val="44"/>
                        </w:rPr>
                        <w:t>Safety Policy</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97FFCFB" wp14:editId="71D4A78B">
                <wp:simplePos x="0" y="0"/>
                <wp:positionH relativeFrom="margin">
                  <wp:align>right</wp:align>
                </wp:positionH>
                <wp:positionV relativeFrom="paragraph">
                  <wp:posOffset>3440167</wp:posOffset>
                </wp:positionV>
                <wp:extent cx="4232275" cy="4600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32275" cy="460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86854" w14:textId="77777777" w:rsidR="003B66FF" w:rsidRPr="00594B66" w:rsidRDefault="003B66FF" w:rsidP="003B66FF">
                            <w:pPr>
                              <w:spacing w:line="240" w:lineRule="auto"/>
                              <w:jc w:val="right"/>
                              <w:rPr>
                                <w:rFonts w:ascii="Tahoma" w:hAnsi="Tahoma" w:cs="Tahoma"/>
                                <w:b/>
                                <w:color w:val="D9D9D9" w:themeColor="background1" w:themeShade="D9"/>
                                <w:sz w:val="240"/>
                                <w:szCs w:val="260"/>
                              </w:rPr>
                            </w:pPr>
                            <w:r w:rsidRPr="00594B66">
                              <w:rPr>
                                <w:rFonts w:ascii="Tahoma" w:hAnsi="Tahoma" w:cs="Tahoma"/>
                                <w:b/>
                                <w:color w:val="D9D9D9" w:themeColor="background1" w:themeShade="D9"/>
                                <w:sz w:val="240"/>
                                <w:szCs w:val="260"/>
                              </w:rPr>
                              <w:t>201</w:t>
                            </w:r>
                            <w:r w:rsidR="005A7191">
                              <w:rPr>
                                <w:rFonts w:ascii="Tahoma" w:hAnsi="Tahoma" w:cs="Tahoma"/>
                                <w:b/>
                                <w:color w:val="D9D9D9" w:themeColor="background1" w:themeShade="D9"/>
                                <w:sz w:val="240"/>
                                <w:szCs w:val="260"/>
                              </w:rPr>
                              <w:t>9</w:t>
                            </w:r>
                            <w:r w:rsidR="00C60A84">
                              <w:rPr>
                                <w:rFonts w:ascii="Tahoma" w:hAnsi="Tahoma" w:cs="Tahoma"/>
                                <w:b/>
                                <w:color w:val="D9D9D9" w:themeColor="background1" w:themeShade="D9"/>
                                <w:sz w:val="240"/>
                                <w:szCs w:val="260"/>
                              </w:rPr>
                              <w:t>/</w:t>
                            </w:r>
                            <w:r w:rsidR="005A7191">
                              <w:rPr>
                                <w:rFonts w:ascii="Tahoma" w:hAnsi="Tahoma" w:cs="Tahoma"/>
                                <w:b/>
                                <w:color w:val="D9D9D9" w:themeColor="background1" w:themeShade="D9"/>
                                <w:sz w:val="240"/>
                                <w:szCs w:val="26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FCFB" id="Text Box 3" o:spid="_x0000_s1027" type="#_x0000_t202" style="position:absolute;margin-left:282.05pt;margin-top:270.9pt;width:333.25pt;height:36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" filled="f" stroked="f" strokeweight=".5pt">
                <v:textbox>
                  <w:txbxContent>
                    <w:p w14:paraId="4B686854" w14:textId="77777777" w:rsidR="003B66FF" w:rsidRPr="00594B66" w:rsidRDefault="003B66FF" w:rsidP="003B66FF">
                      <w:pPr>
                        <w:spacing w:line="240" w:lineRule="auto"/>
                        <w:jc w:val="right"/>
                        <w:rPr>
                          <w:rFonts w:ascii="Tahoma" w:hAnsi="Tahoma" w:cs="Tahoma"/>
                          <w:b/>
                          <w:color w:val="D9D9D9" w:themeColor="background1" w:themeShade="D9"/>
                          <w:sz w:val="240"/>
                          <w:szCs w:val="260"/>
                        </w:rPr>
                      </w:pPr>
                      <w:r w:rsidRPr="00594B66">
                        <w:rPr>
                          <w:rFonts w:ascii="Tahoma" w:hAnsi="Tahoma" w:cs="Tahoma"/>
                          <w:b/>
                          <w:color w:val="D9D9D9" w:themeColor="background1" w:themeShade="D9"/>
                          <w:sz w:val="240"/>
                          <w:szCs w:val="260"/>
                        </w:rPr>
                        <w:t>201</w:t>
                      </w:r>
                      <w:r w:rsidR="005A7191">
                        <w:rPr>
                          <w:rFonts w:ascii="Tahoma" w:hAnsi="Tahoma" w:cs="Tahoma"/>
                          <w:b/>
                          <w:color w:val="D9D9D9" w:themeColor="background1" w:themeShade="D9"/>
                          <w:sz w:val="240"/>
                          <w:szCs w:val="260"/>
                        </w:rPr>
                        <w:t>9</w:t>
                      </w:r>
                      <w:r w:rsidR="00C60A84">
                        <w:rPr>
                          <w:rFonts w:ascii="Tahoma" w:hAnsi="Tahoma" w:cs="Tahoma"/>
                          <w:b/>
                          <w:color w:val="D9D9D9" w:themeColor="background1" w:themeShade="D9"/>
                          <w:sz w:val="240"/>
                          <w:szCs w:val="260"/>
                        </w:rPr>
                        <w:t>/</w:t>
                      </w:r>
                      <w:r w:rsidR="005A7191">
                        <w:rPr>
                          <w:rFonts w:ascii="Tahoma" w:hAnsi="Tahoma" w:cs="Tahoma"/>
                          <w:b/>
                          <w:color w:val="D9D9D9" w:themeColor="background1" w:themeShade="D9"/>
                          <w:sz w:val="240"/>
                          <w:szCs w:val="260"/>
                        </w:rPr>
                        <w:t>20</w:t>
                      </w:r>
                    </w:p>
                  </w:txbxContent>
                </v:textbox>
                <w10:wrap anchorx="margin"/>
              </v:shape>
            </w:pict>
          </mc:Fallback>
        </mc:AlternateContent>
      </w:r>
      <w:r w:rsidR="000607AB" w:rsidRPr="000607AB">
        <w:rPr>
          <w:noProof/>
        </w:rPr>
        <w:drawing>
          <wp:anchor distT="0" distB="0" distL="114300" distR="114300" simplePos="0" relativeHeight="251659264" behindDoc="0" locked="0" layoutInCell="1" allowOverlap="1" wp14:anchorId="4437B50D" wp14:editId="6DA1D67A">
            <wp:simplePos x="0" y="0"/>
            <wp:positionH relativeFrom="margin">
              <wp:align>center</wp:align>
            </wp:positionH>
            <wp:positionV relativeFrom="margin">
              <wp:align>bottom</wp:align>
            </wp:positionV>
            <wp:extent cx="6256497" cy="7131600"/>
            <wp:effectExtent l="0" t="0" r="0" b="0"/>
            <wp:wrapSquare wrapText="bothSides"/>
            <wp:docPr id="2" name="Picture 2" descr="C:\Users\Ben\Documents\Office\Health &amp; Safety\Willis House\Objectives\Cover High N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Documents\Office\Health &amp; Safety\Willis House\Objectives\Cover High Needs.png"/>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56497" cy="713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7AB">
        <w:br w:type="page"/>
      </w:r>
    </w:p>
    <w:p w14:paraId="285797A8" w14:textId="77777777" w:rsidR="00DF72AD" w:rsidRDefault="00DF72AD">
      <w:pPr>
        <w:spacing w:after="225" w:line="259" w:lineRule="auto"/>
        <w:ind w:left="0" w:right="-92" w:firstLine="0"/>
      </w:pPr>
    </w:p>
    <w:p w14:paraId="4361BFA1" w14:textId="77777777" w:rsidR="00C32106" w:rsidRPr="00F00496" w:rsidRDefault="00C32106" w:rsidP="003D6969">
      <w:pPr>
        <w:pStyle w:val="Heading1"/>
        <w:numPr>
          <w:ilvl w:val="0"/>
          <w:numId w:val="8"/>
        </w:numPr>
        <w:spacing w:after="225"/>
        <w:ind w:left="0" w:right="-92" w:firstLine="0"/>
        <w:rPr>
          <w:rFonts w:ascii="Verdana" w:hAnsi="Verdana"/>
        </w:rPr>
      </w:pPr>
      <w:r w:rsidRPr="00F00496">
        <w:rPr>
          <w:rFonts w:ascii="Verdana" w:hAnsi="Verdana"/>
        </w:rPr>
        <w:t xml:space="preserve">General </w:t>
      </w:r>
    </w:p>
    <w:p w14:paraId="180154CA" w14:textId="77777777" w:rsidR="00785A08" w:rsidRDefault="003041CA">
      <w:pPr>
        <w:ind w:left="792" w:hanging="792"/>
        <w:rPr>
          <w:rFonts w:ascii="Verdana" w:hAnsi="Verdana"/>
          <w:sz w:val="22"/>
        </w:rPr>
      </w:pPr>
      <w:r w:rsidRPr="00F00496">
        <w:rPr>
          <w:rFonts w:ascii="Verdana" w:hAnsi="Verdana"/>
          <w:sz w:val="22"/>
        </w:rPr>
        <w:t xml:space="preserve">1.1. </w:t>
      </w:r>
      <w:r w:rsidRPr="00F00496">
        <w:rPr>
          <w:rFonts w:ascii="Verdana" w:hAnsi="Verdana"/>
          <w:sz w:val="22"/>
        </w:rPr>
        <w:tab/>
      </w:r>
      <w:r w:rsidR="009D535D" w:rsidRPr="00F00496">
        <w:rPr>
          <w:rFonts w:ascii="Verdana" w:hAnsi="Verdana"/>
          <w:sz w:val="22"/>
        </w:rPr>
        <w:t>CANTO Learning, hereby referred to as ‘the College’,</w:t>
      </w:r>
      <w:r w:rsidRPr="00F00496">
        <w:rPr>
          <w:rFonts w:ascii="Verdana" w:hAnsi="Verdana"/>
          <w:sz w:val="22"/>
        </w:rPr>
        <w:t xml:space="preserve"> is a responsible employer that takes its fire safety duties seriously. For that reason this policy has been formulated to help the College comply with its legal obligations to staff</w:t>
      </w:r>
      <w:r w:rsidR="009D535D" w:rsidRPr="00F00496">
        <w:rPr>
          <w:rFonts w:ascii="Verdana" w:hAnsi="Verdana"/>
          <w:sz w:val="22"/>
        </w:rPr>
        <w:t>, students</w:t>
      </w:r>
      <w:r w:rsidRPr="00F00496">
        <w:rPr>
          <w:rFonts w:ascii="Verdana" w:hAnsi="Verdana"/>
          <w:sz w:val="22"/>
        </w:rPr>
        <w:t xml:space="preserve"> and visitors under the Regulatory Reform (Fire Safety) Order 2005</w:t>
      </w:r>
      <w:r w:rsidR="00785A08">
        <w:rPr>
          <w:rFonts w:ascii="Verdana" w:hAnsi="Verdana"/>
          <w:sz w:val="22"/>
        </w:rPr>
        <w:t>,</w:t>
      </w:r>
      <w:r w:rsidRPr="00F00496">
        <w:rPr>
          <w:rFonts w:ascii="Verdana" w:hAnsi="Verdana"/>
          <w:sz w:val="22"/>
        </w:rPr>
        <w:t xml:space="preserve"> </w:t>
      </w:r>
      <w:r w:rsidR="00785A08" w:rsidRPr="00F00496">
        <w:rPr>
          <w:rFonts w:ascii="Verdana" w:hAnsi="Verdana"/>
          <w:sz w:val="22"/>
        </w:rPr>
        <w:t xml:space="preserve">hereby referred to as ‘the </w:t>
      </w:r>
      <w:r w:rsidR="00785A08">
        <w:rPr>
          <w:rFonts w:ascii="Verdana" w:hAnsi="Verdana"/>
          <w:sz w:val="22"/>
        </w:rPr>
        <w:t>Order</w:t>
      </w:r>
      <w:r w:rsidR="00785A08" w:rsidRPr="00F00496">
        <w:rPr>
          <w:rFonts w:ascii="Verdana" w:hAnsi="Verdana"/>
          <w:sz w:val="22"/>
        </w:rPr>
        <w:t>’</w:t>
      </w:r>
      <w:r w:rsidR="00785A08">
        <w:rPr>
          <w:rFonts w:ascii="Verdana" w:hAnsi="Verdana"/>
          <w:sz w:val="22"/>
        </w:rPr>
        <w:t xml:space="preserve">. </w:t>
      </w:r>
    </w:p>
    <w:p w14:paraId="061E7FEF" w14:textId="77777777" w:rsidR="00DF72AD" w:rsidRPr="00F00496" w:rsidRDefault="00785A08" w:rsidP="00785A08">
      <w:pPr>
        <w:ind w:left="792" w:hanging="102"/>
        <w:rPr>
          <w:rFonts w:ascii="Verdana" w:hAnsi="Verdana"/>
          <w:sz w:val="22"/>
        </w:rPr>
      </w:pPr>
      <w:r>
        <w:rPr>
          <w:rFonts w:ascii="Verdana" w:hAnsi="Verdana"/>
          <w:sz w:val="22"/>
        </w:rPr>
        <w:t xml:space="preserve"> </w:t>
      </w:r>
      <w:r w:rsidR="003041CA" w:rsidRPr="00F00496">
        <w:rPr>
          <w:rFonts w:ascii="Verdana" w:hAnsi="Verdana"/>
          <w:sz w:val="22"/>
        </w:rPr>
        <w:t>The College is committed to taking all reasonably practicable steps to ensure the health, safety and welfare of staff, students and other persons who may</w:t>
      </w:r>
      <w:r>
        <w:rPr>
          <w:rFonts w:ascii="Verdana" w:hAnsi="Verdana"/>
          <w:sz w:val="22"/>
        </w:rPr>
        <w:t xml:space="preserve"> be affected by its activities.</w:t>
      </w:r>
    </w:p>
    <w:p w14:paraId="5B1EB04A" w14:textId="77777777" w:rsidR="00DF72AD" w:rsidRPr="00F00496" w:rsidRDefault="003041CA" w:rsidP="00052B11">
      <w:pPr>
        <w:tabs>
          <w:tab w:val="center" w:pos="4586"/>
        </w:tabs>
        <w:ind w:left="690" w:hanging="690"/>
        <w:rPr>
          <w:rFonts w:ascii="Verdana" w:hAnsi="Verdana"/>
          <w:sz w:val="22"/>
        </w:rPr>
      </w:pPr>
      <w:r w:rsidRPr="00F00496">
        <w:rPr>
          <w:rFonts w:ascii="Verdana" w:hAnsi="Verdana"/>
          <w:sz w:val="22"/>
        </w:rPr>
        <w:t xml:space="preserve">1.2. </w:t>
      </w:r>
      <w:r w:rsidRPr="00F00496">
        <w:rPr>
          <w:rFonts w:ascii="Verdana" w:hAnsi="Verdana"/>
          <w:sz w:val="22"/>
        </w:rPr>
        <w:tab/>
        <w:t xml:space="preserve">This policy addresses our obligation under The Order that requires the College to: </w:t>
      </w:r>
    </w:p>
    <w:p w14:paraId="435DF720" w14:textId="77777777" w:rsidR="00DF72AD" w:rsidRPr="00F00496" w:rsidRDefault="003041CA">
      <w:pPr>
        <w:numPr>
          <w:ilvl w:val="0"/>
          <w:numId w:val="1"/>
        </w:numPr>
        <w:ind w:hanging="360"/>
        <w:rPr>
          <w:rFonts w:ascii="Verdana" w:hAnsi="Verdana"/>
          <w:sz w:val="22"/>
        </w:rPr>
      </w:pPr>
      <w:r w:rsidRPr="00F00496">
        <w:rPr>
          <w:rFonts w:ascii="Verdana" w:hAnsi="Verdana"/>
          <w:sz w:val="22"/>
        </w:rPr>
        <w:t xml:space="preserve">Develop a policy to minimize the risks associated with fire </w:t>
      </w:r>
    </w:p>
    <w:p w14:paraId="06DE6437" w14:textId="77777777" w:rsidR="00DF72AD" w:rsidRPr="00F00496" w:rsidRDefault="003041CA">
      <w:pPr>
        <w:numPr>
          <w:ilvl w:val="0"/>
          <w:numId w:val="1"/>
        </w:numPr>
        <w:ind w:hanging="360"/>
        <w:rPr>
          <w:rFonts w:ascii="Verdana" w:hAnsi="Verdana"/>
          <w:sz w:val="22"/>
        </w:rPr>
      </w:pPr>
      <w:r w:rsidRPr="00F00496">
        <w:rPr>
          <w:rFonts w:ascii="Verdana" w:hAnsi="Verdana"/>
          <w:sz w:val="22"/>
        </w:rPr>
        <w:t xml:space="preserve">Reduce the risk of an outbreak of fire </w:t>
      </w:r>
    </w:p>
    <w:p w14:paraId="1CB74070" w14:textId="77777777" w:rsidR="00DF72AD" w:rsidRPr="00F00496" w:rsidRDefault="003041CA">
      <w:pPr>
        <w:numPr>
          <w:ilvl w:val="0"/>
          <w:numId w:val="1"/>
        </w:numPr>
        <w:ind w:hanging="360"/>
        <w:rPr>
          <w:rFonts w:ascii="Verdana" w:hAnsi="Verdana"/>
          <w:sz w:val="22"/>
        </w:rPr>
      </w:pPr>
      <w:r w:rsidRPr="00F00496">
        <w:rPr>
          <w:rFonts w:ascii="Verdana" w:hAnsi="Verdana"/>
          <w:sz w:val="22"/>
        </w:rPr>
        <w:t xml:space="preserve">Reduce the risk of the spread of fire </w:t>
      </w:r>
    </w:p>
    <w:p w14:paraId="3D2FD3D7" w14:textId="77777777" w:rsidR="00DF72AD" w:rsidRPr="00F00496" w:rsidRDefault="003041CA">
      <w:pPr>
        <w:numPr>
          <w:ilvl w:val="0"/>
          <w:numId w:val="1"/>
        </w:numPr>
        <w:ind w:hanging="360"/>
        <w:rPr>
          <w:rFonts w:ascii="Verdana" w:hAnsi="Verdana"/>
          <w:sz w:val="22"/>
        </w:rPr>
      </w:pPr>
      <w:r w:rsidRPr="00F00496">
        <w:rPr>
          <w:rFonts w:ascii="Verdana" w:hAnsi="Verdana"/>
          <w:sz w:val="22"/>
        </w:rPr>
        <w:t xml:space="preserve">Provide a means of escape </w:t>
      </w:r>
    </w:p>
    <w:p w14:paraId="6EDEC00F" w14:textId="77777777" w:rsidR="00DF72AD" w:rsidRPr="00F00496" w:rsidRDefault="003041CA">
      <w:pPr>
        <w:numPr>
          <w:ilvl w:val="0"/>
          <w:numId w:val="1"/>
        </w:numPr>
        <w:ind w:hanging="360"/>
        <w:rPr>
          <w:rFonts w:ascii="Verdana" w:hAnsi="Verdana"/>
          <w:sz w:val="22"/>
        </w:rPr>
      </w:pPr>
      <w:r w:rsidRPr="00F00496">
        <w:rPr>
          <w:rFonts w:ascii="Verdana" w:hAnsi="Verdana"/>
          <w:sz w:val="22"/>
        </w:rPr>
        <w:t xml:space="preserve">Demonstrate preventive action </w:t>
      </w:r>
    </w:p>
    <w:p w14:paraId="727B014C" w14:textId="77777777" w:rsidR="00DF72AD" w:rsidRPr="00F00496" w:rsidRDefault="003041CA">
      <w:pPr>
        <w:numPr>
          <w:ilvl w:val="0"/>
          <w:numId w:val="1"/>
        </w:numPr>
        <w:ind w:hanging="360"/>
        <w:rPr>
          <w:rFonts w:ascii="Verdana" w:hAnsi="Verdana"/>
          <w:sz w:val="22"/>
        </w:rPr>
      </w:pPr>
      <w:r w:rsidRPr="00F00496">
        <w:rPr>
          <w:rFonts w:ascii="Verdana" w:hAnsi="Verdana"/>
          <w:sz w:val="22"/>
        </w:rPr>
        <w:t xml:space="preserve">Maintain documentation and records in respect of fire safety management </w:t>
      </w:r>
    </w:p>
    <w:p w14:paraId="73EDB891" w14:textId="77777777" w:rsidR="00DF72AD" w:rsidRPr="00F00496" w:rsidRDefault="003041CA" w:rsidP="00BB49D5">
      <w:pPr>
        <w:tabs>
          <w:tab w:val="center" w:pos="4782"/>
        </w:tabs>
        <w:ind w:left="720" w:hanging="720"/>
        <w:rPr>
          <w:rFonts w:ascii="Verdana" w:hAnsi="Verdana"/>
          <w:sz w:val="22"/>
        </w:rPr>
      </w:pPr>
      <w:r w:rsidRPr="00F00496">
        <w:rPr>
          <w:rFonts w:ascii="Verdana" w:hAnsi="Verdana"/>
          <w:sz w:val="22"/>
        </w:rPr>
        <w:t xml:space="preserve">1.3. </w:t>
      </w:r>
      <w:r w:rsidRPr="00F00496">
        <w:rPr>
          <w:rFonts w:ascii="Verdana" w:hAnsi="Verdana"/>
          <w:sz w:val="22"/>
        </w:rPr>
        <w:tab/>
        <w:t xml:space="preserve">This fire safety policy also forms part of the College's general health and safety policy. </w:t>
      </w:r>
    </w:p>
    <w:p w14:paraId="01CE8B8A" w14:textId="77777777" w:rsidR="00DF72AD" w:rsidRPr="00F00496" w:rsidRDefault="003041CA">
      <w:pPr>
        <w:spacing w:after="265" w:line="259" w:lineRule="auto"/>
        <w:ind w:left="792" w:firstLine="0"/>
        <w:rPr>
          <w:rFonts w:ascii="Verdana" w:hAnsi="Verdana"/>
          <w:sz w:val="22"/>
        </w:rPr>
      </w:pPr>
      <w:r w:rsidRPr="00F00496">
        <w:rPr>
          <w:rFonts w:ascii="Verdana" w:hAnsi="Verdana"/>
          <w:sz w:val="22"/>
        </w:rPr>
        <w:t xml:space="preserve"> </w:t>
      </w:r>
    </w:p>
    <w:p w14:paraId="6BCBE028" w14:textId="77777777" w:rsidR="00DF72AD" w:rsidRPr="00F00496" w:rsidRDefault="003041CA">
      <w:pPr>
        <w:pStyle w:val="Heading1"/>
        <w:ind w:left="345" w:hanging="360"/>
        <w:rPr>
          <w:rFonts w:ascii="Verdana" w:hAnsi="Verdana"/>
        </w:rPr>
      </w:pPr>
      <w:r w:rsidRPr="00F00496">
        <w:rPr>
          <w:rFonts w:ascii="Verdana" w:hAnsi="Verdana"/>
        </w:rPr>
        <w:t xml:space="preserve">The Responsible Person </w:t>
      </w:r>
    </w:p>
    <w:p w14:paraId="07635320" w14:textId="77777777" w:rsidR="00DF72AD" w:rsidRPr="00F00496" w:rsidRDefault="003041CA">
      <w:pPr>
        <w:ind w:left="792" w:hanging="792"/>
        <w:rPr>
          <w:rFonts w:ascii="Verdana" w:hAnsi="Verdana"/>
          <w:sz w:val="22"/>
        </w:rPr>
      </w:pPr>
      <w:r w:rsidRPr="00F00496">
        <w:rPr>
          <w:rFonts w:ascii="Verdana" w:hAnsi="Verdana"/>
          <w:sz w:val="22"/>
        </w:rPr>
        <w:t xml:space="preserve">2.1. </w:t>
      </w:r>
      <w:r w:rsidRPr="00F00496">
        <w:rPr>
          <w:rFonts w:ascii="Verdana" w:hAnsi="Verdana"/>
          <w:sz w:val="22"/>
        </w:rPr>
        <w:tab/>
        <w:t>The College has appointed a</w:t>
      </w:r>
      <w:r w:rsidR="00785A08">
        <w:rPr>
          <w:rFonts w:ascii="Verdana" w:hAnsi="Verdana"/>
          <w:sz w:val="22"/>
        </w:rPr>
        <w:t xml:space="preserve"> responsible person</w:t>
      </w:r>
      <w:r w:rsidRPr="00F00496">
        <w:rPr>
          <w:rFonts w:ascii="Verdana" w:hAnsi="Verdana"/>
          <w:sz w:val="22"/>
        </w:rPr>
        <w:t xml:space="preserve"> who is charged with the responsibility of ensuring the safety of the staff and any person who may legally come onto College property and of anyone not on the premises but who may be affected. </w:t>
      </w:r>
    </w:p>
    <w:p w14:paraId="0878AF19" w14:textId="77777777" w:rsidR="00DF72AD" w:rsidRPr="00F00496" w:rsidRDefault="003041CA">
      <w:pPr>
        <w:ind w:left="792" w:hanging="792"/>
        <w:rPr>
          <w:rFonts w:ascii="Verdana" w:hAnsi="Verdana"/>
          <w:sz w:val="22"/>
        </w:rPr>
      </w:pPr>
      <w:r w:rsidRPr="00F00496">
        <w:rPr>
          <w:rFonts w:ascii="Verdana" w:hAnsi="Verdana"/>
          <w:sz w:val="22"/>
        </w:rPr>
        <w:t xml:space="preserve">2.2. </w:t>
      </w:r>
      <w:r w:rsidRPr="00F00496">
        <w:rPr>
          <w:rFonts w:ascii="Verdana" w:hAnsi="Verdana"/>
          <w:sz w:val="22"/>
        </w:rPr>
        <w:tab/>
        <w:t>The body appointed as the responsib</w:t>
      </w:r>
      <w:r w:rsidR="00785A08">
        <w:rPr>
          <w:rFonts w:ascii="Verdana" w:hAnsi="Verdana"/>
          <w:sz w:val="22"/>
        </w:rPr>
        <w:t>le person</w:t>
      </w:r>
      <w:r w:rsidRPr="00F00496">
        <w:rPr>
          <w:rFonts w:ascii="Verdana" w:hAnsi="Verdana"/>
          <w:sz w:val="22"/>
        </w:rPr>
        <w:t xml:space="preserve"> is: </w:t>
      </w:r>
      <w:r w:rsidR="009D535D" w:rsidRPr="00F00496">
        <w:rPr>
          <w:rFonts w:ascii="Verdana" w:hAnsi="Verdana"/>
          <w:sz w:val="22"/>
        </w:rPr>
        <w:t>Benjamin Byrne</w:t>
      </w:r>
      <w:r w:rsidRPr="00F00496">
        <w:rPr>
          <w:rFonts w:ascii="Verdana" w:hAnsi="Verdana"/>
          <w:sz w:val="22"/>
        </w:rPr>
        <w:t xml:space="preserve">. </w:t>
      </w:r>
    </w:p>
    <w:p w14:paraId="18E1F59A" w14:textId="77777777" w:rsidR="00DF72AD" w:rsidRPr="00F00496" w:rsidRDefault="003041CA">
      <w:pPr>
        <w:ind w:left="792" w:hanging="792"/>
        <w:rPr>
          <w:rFonts w:ascii="Verdana" w:hAnsi="Verdana"/>
          <w:sz w:val="22"/>
        </w:rPr>
      </w:pPr>
      <w:r w:rsidRPr="00F00496">
        <w:rPr>
          <w:rFonts w:ascii="Verdana" w:hAnsi="Verdana"/>
          <w:sz w:val="22"/>
        </w:rPr>
        <w:t xml:space="preserve">2.3. </w:t>
      </w:r>
      <w:r w:rsidRPr="00F00496">
        <w:rPr>
          <w:rFonts w:ascii="Verdana" w:hAnsi="Verdana"/>
          <w:sz w:val="22"/>
        </w:rPr>
        <w:tab/>
        <w:t xml:space="preserve">The responsible body must ensure that competent persons carry out Fire Safety Risk Assessments (see Section 9, below). </w:t>
      </w:r>
    </w:p>
    <w:p w14:paraId="2F97CC2B" w14:textId="77777777" w:rsidR="00DF72AD" w:rsidRPr="00F00496" w:rsidRDefault="003041CA">
      <w:pPr>
        <w:spacing w:after="266" w:line="259" w:lineRule="auto"/>
        <w:ind w:left="0" w:firstLine="0"/>
        <w:rPr>
          <w:rFonts w:ascii="Verdana" w:hAnsi="Verdana"/>
          <w:sz w:val="22"/>
        </w:rPr>
      </w:pPr>
      <w:r w:rsidRPr="00F00496">
        <w:rPr>
          <w:rFonts w:ascii="Verdana" w:hAnsi="Verdana"/>
          <w:sz w:val="22"/>
        </w:rPr>
        <w:t xml:space="preserve"> </w:t>
      </w:r>
    </w:p>
    <w:p w14:paraId="6D806270" w14:textId="77777777" w:rsidR="00DF72AD" w:rsidRPr="00F00496" w:rsidRDefault="003041CA">
      <w:pPr>
        <w:pStyle w:val="Heading1"/>
        <w:ind w:left="345" w:hanging="360"/>
        <w:rPr>
          <w:rFonts w:ascii="Verdana" w:hAnsi="Verdana"/>
        </w:rPr>
      </w:pPr>
      <w:r w:rsidRPr="00F00496">
        <w:rPr>
          <w:rFonts w:ascii="Verdana" w:hAnsi="Verdana"/>
        </w:rPr>
        <w:lastRenderedPageBreak/>
        <w:t xml:space="preserve">Fire marshals </w:t>
      </w:r>
    </w:p>
    <w:p w14:paraId="714D5434" w14:textId="77777777" w:rsidR="00DF72AD" w:rsidRPr="00F00496" w:rsidRDefault="003041CA" w:rsidP="001F4CC1">
      <w:pPr>
        <w:ind w:left="715" w:hanging="705"/>
        <w:rPr>
          <w:rFonts w:ascii="Verdana" w:hAnsi="Verdana"/>
          <w:sz w:val="22"/>
        </w:rPr>
      </w:pPr>
      <w:r w:rsidRPr="00F00496">
        <w:rPr>
          <w:rFonts w:ascii="Verdana" w:hAnsi="Verdana"/>
          <w:sz w:val="22"/>
        </w:rPr>
        <w:t xml:space="preserve">3.1. </w:t>
      </w:r>
      <w:r w:rsidRPr="00F00496">
        <w:rPr>
          <w:rFonts w:ascii="Verdana" w:hAnsi="Verdana"/>
          <w:sz w:val="22"/>
        </w:rPr>
        <w:tab/>
        <w:t xml:space="preserve">The College's Fire Marshal </w:t>
      </w:r>
      <w:r w:rsidR="009D535D" w:rsidRPr="00F00496">
        <w:rPr>
          <w:rFonts w:ascii="Verdana" w:hAnsi="Verdana"/>
          <w:sz w:val="22"/>
        </w:rPr>
        <w:t>is</w:t>
      </w:r>
      <w:r w:rsidRPr="00F00496">
        <w:rPr>
          <w:rFonts w:ascii="Verdana" w:hAnsi="Verdana"/>
          <w:sz w:val="22"/>
        </w:rPr>
        <w:t xml:space="preserve"> </w:t>
      </w:r>
      <w:r w:rsidR="009D535D" w:rsidRPr="00F00496">
        <w:rPr>
          <w:rFonts w:ascii="Verdana" w:hAnsi="Verdana"/>
          <w:sz w:val="22"/>
          <w:shd w:val="clear" w:color="auto" w:fill="FFFFFF"/>
        </w:rPr>
        <w:t>appointed to identify fire hazards within the premises</w:t>
      </w:r>
      <w:r w:rsidRPr="00F00496">
        <w:rPr>
          <w:rFonts w:ascii="Verdana" w:hAnsi="Verdana"/>
          <w:sz w:val="22"/>
        </w:rPr>
        <w:t xml:space="preserve">. </w:t>
      </w:r>
      <w:r w:rsidR="001F4CC1" w:rsidRPr="00F00496">
        <w:rPr>
          <w:rFonts w:ascii="Verdana" w:hAnsi="Verdana"/>
          <w:sz w:val="22"/>
        </w:rPr>
        <w:t>The Fire Marshal will report any hazards to the appropriate person.</w:t>
      </w:r>
    </w:p>
    <w:p w14:paraId="3EA42FEC" w14:textId="74232E5D" w:rsidR="001F4CC1" w:rsidRPr="00F00496" w:rsidRDefault="001F4CC1">
      <w:pPr>
        <w:rPr>
          <w:rFonts w:ascii="Verdana" w:hAnsi="Verdana"/>
          <w:sz w:val="22"/>
        </w:rPr>
      </w:pPr>
      <w:r w:rsidRPr="00F00496">
        <w:rPr>
          <w:rFonts w:ascii="Verdana" w:hAnsi="Verdana"/>
          <w:sz w:val="22"/>
        </w:rPr>
        <w:t>3.2.</w:t>
      </w:r>
      <w:r w:rsidRPr="00F00496">
        <w:rPr>
          <w:rFonts w:ascii="Verdana" w:hAnsi="Verdana"/>
          <w:sz w:val="22"/>
        </w:rPr>
        <w:tab/>
        <w:t>The appointed Fire Marshal is: B</w:t>
      </w:r>
      <w:r w:rsidR="0004697D">
        <w:rPr>
          <w:rFonts w:ascii="Verdana" w:hAnsi="Verdana"/>
          <w:sz w:val="22"/>
        </w:rPr>
        <w:t>B</w:t>
      </w:r>
      <w:r w:rsidRPr="00F00496">
        <w:rPr>
          <w:rFonts w:ascii="Verdana" w:hAnsi="Verdana"/>
          <w:sz w:val="22"/>
        </w:rPr>
        <w:t>.</w:t>
      </w:r>
    </w:p>
    <w:p w14:paraId="3BCF5344" w14:textId="77777777" w:rsidR="00DF72AD" w:rsidRPr="00F00496" w:rsidRDefault="001F4CC1">
      <w:pPr>
        <w:tabs>
          <w:tab w:val="center" w:pos="1459"/>
        </w:tabs>
        <w:ind w:left="0" w:firstLine="0"/>
        <w:rPr>
          <w:rFonts w:ascii="Verdana" w:hAnsi="Verdana"/>
          <w:sz w:val="22"/>
        </w:rPr>
      </w:pPr>
      <w:r w:rsidRPr="00F00496">
        <w:rPr>
          <w:rFonts w:ascii="Verdana" w:hAnsi="Verdana"/>
          <w:sz w:val="22"/>
        </w:rPr>
        <w:t>3.3</w:t>
      </w:r>
      <w:r w:rsidR="00052B11">
        <w:rPr>
          <w:rFonts w:ascii="Verdana" w:hAnsi="Verdana"/>
          <w:sz w:val="22"/>
        </w:rPr>
        <w:tab/>
        <w:t xml:space="preserve">     </w:t>
      </w:r>
      <w:r w:rsidRPr="00F00496">
        <w:rPr>
          <w:rFonts w:ascii="Verdana" w:hAnsi="Verdana"/>
          <w:sz w:val="22"/>
        </w:rPr>
        <w:t>The Marshal will</w:t>
      </w:r>
      <w:r w:rsidR="003041CA" w:rsidRPr="00F00496">
        <w:rPr>
          <w:rFonts w:ascii="Verdana" w:hAnsi="Verdana"/>
          <w:sz w:val="22"/>
        </w:rPr>
        <w:t xml:space="preserve">: </w:t>
      </w:r>
    </w:p>
    <w:p w14:paraId="1BBA2C13" w14:textId="77777777" w:rsidR="00DF72AD" w:rsidRPr="00F00496" w:rsidRDefault="003041CA">
      <w:pPr>
        <w:numPr>
          <w:ilvl w:val="0"/>
          <w:numId w:val="2"/>
        </w:numPr>
        <w:ind w:hanging="360"/>
        <w:rPr>
          <w:rFonts w:ascii="Verdana" w:hAnsi="Verdana"/>
          <w:sz w:val="22"/>
        </w:rPr>
      </w:pPr>
      <w:r w:rsidRPr="00F00496">
        <w:rPr>
          <w:rFonts w:ascii="Verdana" w:hAnsi="Verdana"/>
          <w:sz w:val="22"/>
        </w:rPr>
        <w:t xml:space="preserve">Make contact with the </w:t>
      </w:r>
      <w:r w:rsidR="001F4CC1" w:rsidRPr="00F00496">
        <w:rPr>
          <w:rFonts w:ascii="Verdana" w:hAnsi="Verdana"/>
          <w:sz w:val="22"/>
        </w:rPr>
        <w:t>Northamptonshire</w:t>
      </w:r>
      <w:r w:rsidRPr="00F00496">
        <w:rPr>
          <w:rFonts w:ascii="Verdana" w:hAnsi="Verdana"/>
          <w:sz w:val="22"/>
        </w:rPr>
        <w:t xml:space="preserve"> Fire and Rescue Service </w:t>
      </w:r>
    </w:p>
    <w:p w14:paraId="50399C9C" w14:textId="77777777" w:rsidR="00DF72AD" w:rsidRPr="00F00496" w:rsidRDefault="003041CA">
      <w:pPr>
        <w:numPr>
          <w:ilvl w:val="0"/>
          <w:numId w:val="2"/>
        </w:numPr>
        <w:ind w:hanging="360"/>
        <w:rPr>
          <w:rFonts w:ascii="Verdana" w:hAnsi="Verdana"/>
          <w:sz w:val="22"/>
        </w:rPr>
      </w:pPr>
      <w:r w:rsidRPr="00F00496">
        <w:rPr>
          <w:rFonts w:ascii="Verdana" w:hAnsi="Verdana"/>
          <w:sz w:val="22"/>
        </w:rPr>
        <w:t xml:space="preserve">Assist in evacuations </w:t>
      </w:r>
    </w:p>
    <w:p w14:paraId="4D39DFFE" w14:textId="77777777" w:rsidR="00DF72AD" w:rsidRPr="00F00496" w:rsidRDefault="003041CA">
      <w:pPr>
        <w:numPr>
          <w:ilvl w:val="0"/>
          <w:numId w:val="2"/>
        </w:numPr>
        <w:ind w:hanging="360"/>
        <w:rPr>
          <w:rFonts w:ascii="Verdana" w:hAnsi="Verdana"/>
          <w:sz w:val="22"/>
        </w:rPr>
      </w:pPr>
      <w:r w:rsidRPr="00F00496">
        <w:rPr>
          <w:rFonts w:ascii="Verdana" w:hAnsi="Verdana"/>
          <w:sz w:val="22"/>
        </w:rPr>
        <w:t xml:space="preserve">Provide essential information to the </w:t>
      </w:r>
      <w:r w:rsidR="001F4CC1" w:rsidRPr="00F00496">
        <w:rPr>
          <w:rFonts w:ascii="Verdana" w:hAnsi="Verdana"/>
          <w:sz w:val="22"/>
        </w:rPr>
        <w:t xml:space="preserve">Northamptonshire </w:t>
      </w:r>
      <w:r w:rsidRPr="00F00496">
        <w:rPr>
          <w:rFonts w:ascii="Verdana" w:hAnsi="Verdana"/>
          <w:sz w:val="22"/>
        </w:rPr>
        <w:t xml:space="preserve">Fire and Rescue Service </w:t>
      </w:r>
    </w:p>
    <w:p w14:paraId="4052EC83" w14:textId="77777777" w:rsidR="00DF72AD" w:rsidRPr="00F00496" w:rsidRDefault="003041CA">
      <w:pPr>
        <w:spacing w:after="263" w:line="259" w:lineRule="auto"/>
        <w:ind w:left="793" w:firstLine="0"/>
        <w:rPr>
          <w:rFonts w:ascii="Verdana" w:hAnsi="Verdana"/>
          <w:sz w:val="22"/>
        </w:rPr>
      </w:pPr>
      <w:r w:rsidRPr="00F00496">
        <w:rPr>
          <w:rFonts w:ascii="Verdana" w:hAnsi="Verdana"/>
          <w:sz w:val="22"/>
        </w:rPr>
        <w:t xml:space="preserve"> </w:t>
      </w:r>
    </w:p>
    <w:p w14:paraId="4848443E" w14:textId="77777777" w:rsidR="00DF72AD" w:rsidRPr="00F00496" w:rsidRDefault="003041CA">
      <w:pPr>
        <w:pStyle w:val="Heading1"/>
        <w:ind w:left="345" w:hanging="360"/>
        <w:rPr>
          <w:rFonts w:ascii="Verdana" w:hAnsi="Verdana"/>
        </w:rPr>
      </w:pPr>
      <w:r w:rsidRPr="00F00496">
        <w:rPr>
          <w:rFonts w:ascii="Verdana" w:hAnsi="Verdana"/>
        </w:rPr>
        <w:t xml:space="preserve">Competent Persons </w:t>
      </w:r>
    </w:p>
    <w:p w14:paraId="176ED285" w14:textId="77777777" w:rsidR="00DF72AD" w:rsidRPr="00F00496" w:rsidRDefault="00052B11" w:rsidP="00052B11">
      <w:pPr>
        <w:tabs>
          <w:tab w:val="center" w:pos="4338"/>
        </w:tabs>
        <w:ind w:left="720" w:hanging="720"/>
        <w:rPr>
          <w:rFonts w:ascii="Verdana" w:hAnsi="Verdana"/>
          <w:sz w:val="22"/>
        </w:rPr>
      </w:pPr>
      <w:r>
        <w:rPr>
          <w:rFonts w:ascii="Verdana" w:hAnsi="Verdana"/>
          <w:sz w:val="22"/>
        </w:rPr>
        <w:t>4.1</w:t>
      </w:r>
      <w:r>
        <w:rPr>
          <w:rFonts w:ascii="Verdana" w:hAnsi="Verdana"/>
          <w:sz w:val="22"/>
        </w:rPr>
        <w:tab/>
      </w:r>
      <w:r w:rsidR="003041CA" w:rsidRPr="00F00496">
        <w:rPr>
          <w:rFonts w:ascii="Verdana" w:hAnsi="Verdana"/>
          <w:sz w:val="22"/>
        </w:rPr>
        <w:t xml:space="preserve">The College will appoint competent persons to carry out the following duties: </w:t>
      </w:r>
    </w:p>
    <w:p w14:paraId="118F038C" w14:textId="77777777" w:rsidR="00DF72AD" w:rsidRPr="00F00496" w:rsidRDefault="003041CA">
      <w:pPr>
        <w:numPr>
          <w:ilvl w:val="0"/>
          <w:numId w:val="3"/>
        </w:numPr>
        <w:ind w:hanging="360"/>
        <w:rPr>
          <w:rFonts w:ascii="Verdana" w:hAnsi="Verdana"/>
          <w:sz w:val="22"/>
        </w:rPr>
      </w:pPr>
      <w:r w:rsidRPr="00F00496">
        <w:rPr>
          <w:rFonts w:ascii="Verdana" w:hAnsi="Verdana"/>
          <w:sz w:val="22"/>
        </w:rPr>
        <w:t xml:space="preserve">Carry out risk assessments </w:t>
      </w:r>
    </w:p>
    <w:p w14:paraId="3687D36C" w14:textId="77777777" w:rsidR="00DF72AD" w:rsidRPr="00F00496" w:rsidRDefault="003041CA">
      <w:pPr>
        <w:numPr>
          <w:ilvl w:val="0"/>
          <w:numId w:val="3"/>
        </w:numPr>
        <w:ind w:hanging="360"/>
        <w:rPr>
          <w:rFonts w:ascii="Verdana" w:hAnsi="Verdana"/>
          <w:sz w:val="22"/>
        </w:rPr>
      </w:pPr>
      <w:r w:rsidRPr="00F00496">
        <w:rPr>
          <w:rFonts w:ascii="Verdana" w:hAnsi="Verdana"/>
          <w:sz w:val="22"/>
        </w:rPr>
        <w:t xml:space="preserve">Advise Fire Marshals </w:t>
      </w:r>
    </w:p>
    <w:p w14:paraId="13C6AD9B" w14:textId="77777777" w:rsidR="00DF72AD" w:rsidRPr="00F00496" w:rsidRDefault="003041CA">
      <w:pPr>
        <w:numPr>
          <w:ilvl w:val="0"/>
          <w:numId w:val="3"/>
        </w:numPr>
        <w:ind w:hanging="360"/>
        <w:rPr>
          <w:rFonts w:ascii="Verdana" w:hAnsi="Verdana"/>
          <w:sz w:val="22"/>
        </w:rPr>
      </w:pPr>
      <w:r w:rsidRPr="00F00496">
        <w:rPr>
          <w:rFonts w:ascii="Verdana" w:hAnsi="Verdana"/>
          <w:sz w:val="22"/>
        </w:rPr>
        <w:t xml:space="preserve">Assist with fire drills </w:t>
      </w:r>
    </w:p>
    <w:p w14:paraId="47FEBED7" w14:textId="77777777" w:rsidR="00DF72AD" w:rsidRPr="00F00496" w:rsidRDefault="003041CA">
      <w:pPr>
        <w:numPr>
          <w:ilvl w:val="1"/>
          <w:numId w:val="4"/>
        </w:numPr>
        <w:ind w:hanging="792"/>
        <w:rPr>
          <w:rFonts w:ascii="Verdana" w:hAnsi="Verdana"/>
          <w:sz w:val="22"/>
        </w:rPr>
      </w:pPr>
      <w:r w:rsidRPr="00F00496">
        <w:rPr>
          <w:rFonts w:ascii="Verdana" w:hAnsi="Verdana"/>
          <w:sz w:val="22"/>
        </w:rPr>
        <w:t>The competent persons include the</w:t>
      </w:r>
      <w:r w:rsidR="001F4CC1" w:rsidRPr="00F00496">
        <w:rPr>
          <w:rFonts w:ascii="Verdana" w:hAnsi="Verdana"/>
          <w:sz w:val="22"/>
        </w:rPr>
        <w:t xml:space="preserve"> </w:t>
      </w:r>
      <w:r w:rsidR="00785A08">
        <w:rPr>
          <w:rFonts w:ascii="Verdana" w:hAnsi="Verdana"/>
          <w:sz w:val="22"/>
        </w:rPr>
        <w:t>Responsible p</w:t>
      </w:r>
      <w:r w:rsidR="001F4CC1" w:rsidRPr="00F00496">
        <w:rPr>
          <w:rFonts w:ascii="Verdana" w:hAnsi="Verdana"/>
          <w:sz w:val="22"/>
        </w:rPr>
        <w:t>erson stated above, Haydn Dear</w:t>
      </w:r>
      <w:r w:rsidR="006B6466">
        <w:rPr>
          <w:rFonts w:ascii="Verdana" w:hAnsi="Verdana"/>
          <w:sz w:val="22"/>
        </w:rPr>
        <w:t>, the work placement coach,</w:t>
      </w:r>
      <w:r w:rsidR="001F4CC1" w:rsidRPr="00F00496">
        <w:rPr>
          <w:rFonts w:ascii="Verdana" w:hAnsi="Verdana"/>
          <w:sz w:val="22"/>
        </w:rPr>
        <w:t xml:space="preserve"> all Job Coaches.</w:t>
      </w:r>
      <w:r w:rsidRPr="00F00496">
        <w:rPr>
          <w:rFonts w:ascii="Verdana" w:hAnsi="Verdana"/>
          <w:sz w:val="22"/>
        </w:rPr>
        <w:t xml:space="preserve"> </w:t>
      </w:r>
    </w:p>
    <w:p w14:paraId="12EC2C67" w14:textId="77777777" w:rsidR="00DF72AD" w:rsidRPr="00F00496" w:rsidRDefault="003041CA">
      <w:pPr>
        <w:numPr>
          <w:ilvl w:val="1"/>
          <w:numId w:val="4"/>
        </w:numPr>
        <w:ind w:hanging="792"/>
        <w:rPr>
          <w:rFonts w:ascii="Verdana" w:hAnsi="Verdana"/>
          <w:sz w:val="22"/>
        </w:rPr>
      </w:pPr>
      <w:r w:rsidRPr="00F00496">
        <w:rPr>
          <w:rFonts w:ascii="Verdana" w:hAnsi="Verdana"/>
          <w:sz w:val="22"/>
        </w:rPr>
        <w:t xml:space="preserve">A competent person will only be regarded as competent if they have the appropriate level of training, experience, and knowledge.  Training and supervision will be provided for nominated competent persons. </w:t>
      </w:r>
    </w:p>
    <w:p w14:paraId="09702D49" w14:textId="77777777" w:rsidR="00DF72AD" w:rsidRPr="00F00496" w:rsidRDefault="003041CA">
      <w:pPr>
        <w:spacing w:after="265" w:line="259" w:lineRule="auto"/>
        <w:ind w:left="793" w:firstLine="0"/>
        <w:rPr>
          <w:rFonts w:ascii="Verdana" w:hAnsi="Verdana"/>
          <w:sz w:val="22"/>
        </w:rPr>
      </w:pPr>
      <w:r w:rsidRPr="00F00496">
        <w:rPr>
          <w:rFonts w:ascii="Verdana" w:hAnsi="Verdana"/>
          <w:sz w:val="22"/>
        </w:rPr>
        <w:t xml:space="preserve"> </w:t>
      </w:r>
    </w:p>
    <w:p w14:paraId="2F85F009" w14:textId="77777777" w:rsidR="00DF72AD" w:rsidRPr="00F00496" w:rsidRDefault="003041CA">
      <w:pPr>
        <w:pStyle w:val="Heading1"/>
        <w:ind w:left="345" w:hanging="360"/>
        <w:rPr>
          <w:rFonts w:ascii="Verdana" w:hAnsi="Verdana"/>
        </w:rPr>
      </w:pPr>
      <w:r w:rsidRPr="00F00496">
        <w:rPr>
          <w:rFonts w:ascii="Verdana" w:hAnsi="Verdana"/>
        </w:rPr>
        <w:t xml:space="preserve">Documentation &amp; Records </w:t>
      </w:r>
    </w:p>
    <w:p w14:paraId="40564AAF" w14:textId="77777777" w:rsidR="00DF72AD" w:rsidRPr="00F00496" w:rsidRDefault="003041CA">
      <w:pPr>
        <w:ind w:left="792" w:hanging="792"/>
        <w:rPr>
          <w:rFonts w:ascii="Verdana" w:hAnsi="Verdana"/>
          <w:sz w:val="22"/>
        </w:rPr>
      </w:pPr>
      <w:r w:rsidRPr="00F00496">
        <w:rPr>
          <w:rFonts w:ascii="Verdana" w:hAnsi="Verdana"/>
          <w:sz w:val="22"/>
        </w:rPr>
        <w:t xml:space="preserve">5.1. </w:t>
      </w:r>
      <w:r w:rsidRPr="00F00496">
        <w:rPr>
          <w:rFonts w:ascii="Verdana" w:hAnsi="Verdana"/>
          <w:sz w:val="22"/>
        </w:rPr>
        <w:tab/>
        <w:t>The College documents and keeps records to prove that we have acted responsibly. The following records will be kept in good order, up to date and available for scrutiny at any time</w:t>
      </w:r>
      <w:r w:rsidR="001F4CC1" w:rsidRPr="00F00496">
        <w:rPr>
          <w:rFonts w:ascii="Verdana" w:hAnsi="Verdana"/>
          <w:sz w:val="22"/>
        </w:rPr>
        <w:t xml:space="preserve"> upon request</w:t>
      </w:r>
      <w:r w:rsidRPr="00F00496">
        <w:rPr>
          <w:rFonts w:ascii="Verdana" w:hAnsi="Verdana"/>
          <w:sz w:val="22"/>
        </w:rPr>
        <w:t xml:space="preserve">, unless otherwise stated: </w:t>
      </w:r>
    </w:p>
    <w:p w14:paraId="497BE501" w14:textId="77777777" w:rsidR="00DF72AD" w:rsidRPr="00F00496" w:rsidRDefault="003041CA">
      <w:pPr>
        <w:numPr>
          <w:ilvl w:val="0"/>
          <w:numId w:val="5"/>
        </w:numPr>
        <w:ind w:hanging="360"/>
        <w:rPr>
          <w:rFonts w:ascii="Verdana" w:hAnsi="Verdana"/>
          <w:sz w:val="22"/>
        </w:rPr>
      </w:pPr>
      <w:r w:rsidRPr="00F00496">
        <w:rPr>
          <w:rFonts w:ascii="Verdana" w:hAnsi="Verdana"/>
          <w:sz w:val="22"/>
        </w:rPr>
        <w:t xml:space="preserve">This fire safety policy </w:t>
      </w:r>
    </w:p>
    <w:p w14:paraId="310D3181" w14:textId="77777777" w:rsidR="00DF72AD" w:rsidRPr="00F00496" w:rsidRDefault="003041CA">
      <w:pPr>
        <w:numPr>
          <w:ilvl w:val="0"/>
          <w:numId w:val="5"/>
        </w:numPr>
        <w:ind w:hanging="360"/>
        <w:rPr>
          <w:rFonts w:ascii="Verdana" w:hAnsi="Verdana"/>
          <w:sz w:val="22"/>
        </w:rPr>
      </w:pPr>
      <w:r w:rsidRPr="00F00496">
        <w:rPr>
          <w:rFonts w:ascii="Verdana" w:hAnsi="Verdana"/>
          <w:sz w:val="22"/>
        </w:rPr>
        <w:t xml:space="preserve">Fire evacuation procedures </w:t>
      </w:r>
    </w:p>
    <w:p w14:paraId="6230E90B" w14:textId="77777777" w:rsidR="00DF72AD" w:rsidRPr="00F00496" w:rsidRDefault="003041CA">
      <w:pPr>
        <w:numPr>
          <w:ilvl w:val="0"/>
          <w:numId w:val="5"/>
        </w:numPr>
        <w:ind w:hanging="360"/>
        <w:rPr>
          <w:rFonts w:ascii="Verdana" w:hAnsi="Verdana"/>
          <w:sz w:val="22"/>
        </w:rPr>
      </w:pPr>
      <w:r w:rsidRPr="00F00496">
        <w:rPr>
          <w:rFonts w:ascii="Verdana" w:hAnsi="Verdana"/>
          <w:sz w:val="22"/>
        </w:rPr>
        <w:lastRenderedPageBreak/>
        <w:t xml:space="preserve">Copies of all risk assessments </w:t>
      </w:r>
    </w:p>
    <w:p w14:paraId="09693A45" w14:textId="77777777" w:rsidR="00DF72AD" w:rsidRPr="00F00496" w:rsidRDefault="003041CA">
      <w:pPr>
        <w:numPr>
          <w:ilvl w:val="0"/>
          <w:numId w:val="5"/>
        </w:numPr>
        <w:ind w:hanging="360"/>
        <w:rPr>
          <w:rFonts w:ascii="Verdana" w:hAnsi="Verdana"/>
          <w:sz w:val="22"/>
        </w:rPr>
      </w:pPr>
      <w:r w:rsidRPr="00F00496">
        <w:rPr>
          <w:rFonts w:ascii="Verdana" w:hAnsi="Verdana"/>
          <w:sz w:val="22"/>
        </w:rPr>
        <w:t xml:space="preserve">Records of all fire training   </w:t>
      </w:r>
    </w:p>
    <w:p w14:paraId="24ED126E" w14:textId="77777777" w:rsidR="00DF72AD" w:rsidRPr="00F00496" w:rsidRDefault="003041CA">
      <w:pPr>
        <w:numPr>
          <w:ilvl w:val="0"/>
          <w:numId w:val="5"/>
        </w:numPr>
        <w:ind w:hanging="360"/>
        <w:rPr>
          <w:rFonts w:ascii="Verdana" w:hAnsi="Verdana"/>
          <w:sz w:val="22"/>
        </w:rPr>
      </w:pPr>
      <w:r w:rsidRPr="00F00496">
        <w:rPr>
          <w:rFonts w:ascii="Verdana" w:hAnsi="Verdana"/>
          <w:sz w:val="22"/>
        </w:rPr>
        <w:t>A record of all fire drills (at least four per year) listing all evacuation times</w:t>
      </w:r>
      <w:r w:rsidR="001F4CC1" w:rsidRPr="00F00496">
        <w:rPr>
          <w:rFonts w:ascii="Verdana" w:hAnsi="Verdana"/>
          <w:sz w:val="22"/>
        </w:rPr>
        <w:t>, name check times</w:t>
      </w:r>
      <w:r w:rsidRPr="00F00496">
        <w:rPr>
          <w:rFonts w:ascii="Verdana" w:hAnsi="Verdana"/>
          <w:sz w:val="22"/>
        </w:rPr>
        <w:t xml:space="preserve"> and any</w:t>
      </w:r>
      <w:r w:rsidR="001F4CC1" w:rsidRPr="00F00496">
        <w:rPr>
          <w:rFonts w:ascii="Verdana" w:hAnsi="Verdana"/>
          <w:sz w:val="22"/>
        </w:rPr>
        <w:t xml:space="preserve"> other</w:t>
      </w:r>
      <w:r w:rsidRPr="00F00496">
        <w:rPr>
          <w:rFonts w:ascii="Verdana" w:hAnsi="Verdana"/>
          <w:sz w:val="22"/>
        </w:rPr>
        <w:t xml:space="preserve"> comments. </w:t>
      </w:r>
    </w:p>
    <w:p w14:paraId="35E8C3A1" w14:textId="77777777" w:rsidR="00DF72AD" w:rsidRPr="00F00496" w:rsidRDefault="003041CA">
      <w:pPr>
        <w:numPr>
          <w:ilvl w:val="0"/>
          <w:numId w:val="5"/>
        </w:numPr>
        <w:ind w:hanging="360"/>
        <w:rPr>
          <w:rFonts w:ascii="Verdana" w:hAnsi="Verdana"/>
          <w:sz w:val="22"/>
        </w:rPr>
      </w:pPr>
      <w:r w:rsidRPr="00F00496">
        <w:rPr>
          <w:rFonts w:ascii="Verdana" w:hAnsi="Verdana"/>
          <w:sz w:val="22"/>
        </w:rPr>
        <w:t>Records of weekly tests of fire alarms</w:t>
      </w:r>
      <w:r w:rsidR="003A14BD" w:rsidRPr="00F00496">
        <w:rPr>
          <w:rFonts w:ascii="Verdana" w:hAnsi="Verdana"/>
          <w:sz w:val="22"/>
        </w:rPr>
        <w:t xml:space="preserve"> and</w:t>
      </w:r>
      <w:r w:rsidRPr="00F00496">
        <w:rPr>
          <w:rFonts w:ascii="Verdana" w:hAnsi="Verdana"/>
          <w:sz w:val="22"/>
        </w:rPr>
        <w:t xml:space="preserve"> </w:t>
      </w:r>
      <w:r w:rsidR="003A14BD" w:rsidRPr="00F00496">
        <w:rPr>
          <w:rFonts w:ascii="Verdana" w:hAnsi="Verdana"/>
          <w:sz w:val="22"/>
        </w:rPr>
        <w:t>auto-release doors</w:t>
      </w:r>
      <w:r w:rsidRPr="00F00496">
        <w:rPr>
          <w:rFonts w:ascii="Verdana" w:hAnsi="Verdana"/>
          <w:sz w:val="22"/>
        </w:rPr>
        <w:t xml:space="preserve">. </w:t>
      </w:r>
    </w:p>
    <w:p w14:paraId="3DA5BDC6" w14:textId="77777777" w:rsidR="00DF72AD" w:rsidRPr="00F00496" w:rsidRDefault="003041CA">
      <w:pPr>
        <w:numPr>
          <w:ilvl w:val="0"/>
          <w:numId w:val="5"/>
        </w:numPr>
        <w:ind w:hanging="360"/>
        <w:rPr>
          <w:rFonts w:ascii="Verdana" w:hAnsi="Verdana"/>
          <w:sz w:val="22"/>
        </w:rPr>
      </w:pPr>
      <w:r w:rsidRPr="00F00496">
        <w:rPr>
          <w:rFonts w:ascii="Verdana" w:hAnsi="Verdana"/>
          <w:sz w:val="22"/>
        </w:rPr>
        <w:t xml:space="preserve">Record of annual inspection and testing of all firefighting equipment  </w:t>
      </w:r>
    </w:p>
    <w:p w14:paraId="1A6E16F2" w14:textId="77777777" w:rsidR="00DF72AD" w:rsidRPr="00F00496" w:rsidRDefault="003041CA">
      <w:pPr>
        <w:numPr>
          <w:ilvl w:val="0"/>
          <w:numId w:val="5"/>
        </w:numPr>
        <w:ind w:hanging="360"/>
        <w:rPr>
          <w:rFonts w:ascii="Verdana" w:hAnsi="Verdana"/>
          <w:sz w:val="22"/>
        </w:rPr>
      </w:pPr>
      <w:r w:rsidRPr="00F00496">
        <w:rPr>
          <w:rFonts w:ascii="Verdana" w:hAnsi="Verdana"/>
          <w:sz w:val="22"/>
        </w:rPr>
        <w:t xml:space="preserve">Records of periodic tests of emergency lighting  </w:t>
      </w:r>
    </w:p>
    <w:p w14:paraId="0C72F65E" w14:textId="77777777" w:rsidR="00DF72AD" w:rsidRPr="00F00496" w:rsidRDefault="003041CA">
      <w:pPr>
        <w:numPr>
          <w:ilvl w:val="0"/>
          <w:numId w:val="5"/>
        </w:numPr>
        <w:ind w:hanging="360"/>
        <w:rPr>
          <w:rFonts w:ascii="Verdana" w:hAnsi="Verdana"/>
          <w:sz w:val="22"/>
        </w:rPr>
      </w:pPr>
      <w:r w:rsidRPr="00F00496">
        <w:rPr>
          <w:rFonts w:ascii="Verdana" w:hAnsi="Verdana"/>
          <w:sz w:val="22"/>
        </w:rPr>
        <w:t xml:space="preserve">Records of all scheduled and unscheduled maintenance of fire detection and alarm systems  </w:t>
      </w:r>
    </w:p>
    <w:p w14:paraId="31622D52" w14:textId="77777777" w:rsidR="00DF72AD" w:rsidRPr="00F00496" w:rsidRDefault="003041CA">
      <w:pPr>
        <w:numPr>
          <w:ilvl w:val="0"/>
          <w:numId w:val="5"/>
        </w:numPr>
        <w:ind w:hanging="360"/>
        <w:rPr>
          <w:rFonts w:ascii="Verdana" w:hAnsi="Verdana"/>
          <w:sz w:val="22"/>
        </w:rPr>
      </w:pPr>
      <w:r w:rsidRPr="00F00496">
        <w:rPr>
          <w:rFonts w:ascii="Verdana" w:hAnsi="Verdana"/>
          <w:sz w:val="22"/>
        </w:rPr>
        <w:t xml:space="preserve">Records of any unwanted alarm activations and action taken and pass information </w:t>
      </w:r>
      <w:r w:rsidR="003A14BD" w:rsidRPr="00F00496">
        <w:rPr>
          <w:rFonts w:ascii="Verdana" w:hAnsi="Verdana"/>
          <w:sz w:val="22"/>
        </w:rPr>
        <w:t>on for action where appropriate</w:t>
      </w:r>
      <w:r w:rsidRPr="00F00496">
        <w:rPr>
          <w:rFonts w:ascii="Verdana" w:hAnsi="Verdana"/>
          <w:sz w:val="22"/>
        </w:rPr>
        <w:t xml:space="preserve"> </w:t>
      </w:r>
    </w:p>
    <w:p w14:paraId="1E716CF8" w14:textId="77777777" w:rsidR="00DF72AD" w:rsidRPr="00F00496" w:rsidRDefault="00DF72AD" w:rsidP="001F4CC1">
      <w:pPr>
        <w:spacing w:after="266" w:line="259" w:lineRule="auto"/>
        <w:ind w:left="0" w:firstLine="0"/>
        <w:rPr>
          <w:rFonts w:ascii="Verdana" w:hAnsi="Verdana"/>
          <w:sz w:val="22"/>
        </w:rPr>
      </w:pPr>
    </w:p>
    <w:p w14:paraId="006E3932" w14:textId="77777777" w:rsidR="00DF72AD" w:rsidRPr="00F00496" w:rsidRDefault="003041CA">
      <w:pPr>
        <w:pStyle w:val="Heading1"/>
        <w:ind w:left="345" w:hanging="360"/>
        <w:rPr>
          <w:rFonts w:ascii="Verdana" w:hAnsi="Verdana"/>
        </w:rPr>
      </w:pPr>
      <w:r w:rsidRPr="00F00496">
        <w:rPr>
          <w:rFonts w:ascii="Verdana" w:hAnsi="Verdana"/>
        </w:rPr>
        <w:t xml:space="preserve">Duties of the Staff </w:t>
      </w:r>
    </w:p>
    <w:p w14:paraId="1F94D123" w14:textId="77777777" w:rsidR="00DF72AD" w:rsidRPr="00F00496" w:rsidRDefault="003041CA">
      <w:pPr>
        <w:tabs>
          <w:tab w:val="center" w:pos="3472"/>
        </w:tabs>
        <w:spacing w:after="9"/>
        <w:ind w:left="0" w:firstLine="0"/>
        <w:rPr>
          <w:rFonts w:ascii="Verdana" w:hAnsi="Verdana"/>
          <w:sz w:val="22"/>
        </w:rPr>
      </w:pPr>
      <w:r w:rsidRPr="00F00496">
        <w:rPr>
          <w:rFonts w:ascii="Verdana" w:hAnsi="Verdana"/>
          <w:sz w:val="22"/>
        </w:rPr>
        <w:t xml:space="preserve">6.1. </w:t>
      </w:r>
      <w:r w:rsidR="00483597">
        <w:rPr>
          <w:rFonts w:ascii="Verdana" w:hAnsi="Verdana"/>
          <w:sz w:val="22"/>
        </w:rPr>
        <w:t xml:space="preserve">   </w:t>
      </w:r>
      <w:r w:rsidRPr="00F00496">
        <w:rPr>
          <w:rFonts w:ascii="Verdana" w:hAnsi="Verdana"/>
          <w:sz w:val="22"/>
        </w:rPr>
        <w:tab/>
        <w:t>('Staff' includes all employees</w:t>
      </w:r>
      <w:r w:rsidR="00E07DE3">
        <w:rPr>
          <w:rFonts w:ascii="Verdana" w:hAnsi="Verdana"/>
          <w:sz w:val="22"/>
        </w:rPr>
        <w:t>,</w:t>
      </w:r>
      <w:r w:rsidRPr="00F00496">
        <w:rPr>
          <w:rFonts w:ascii="Verdana" w:hAnsi="Verdana"/>
          <w:sz w:val="22"/>
        </w:rPr>
        <w:t xml:space="preserve"> </w:t>
      </w:r>
      <w:r w:rsidR="003A14BD" w:rsidRPr="00F00496">
        <w:rPr>
          <w:rFonts w:ascii="Verdana" w:hAnsi="Verdana"/>
          <w:sz w:val="22"/>
        </w:rPr>
        <w:t>Trustees</w:t>
      </w:r>
      <w:r w:rsidR="00E07DE3">
        <w:rPr>
          <w:rFonts w:ascii="Verdana" w:hAnsi="Verdana"/>
          <w:sz w:val="22"/>
        </w:rPr>
        <w:t xml:space="preserve"> and volunteers</w:t>
      </w:r>
      <w:r w:rsidR="003A14BD" w:rsidRPr="00F00496">
        <w:rPr>
          <w:rFonts w:ascii="Verdana" w:hAnsi="Verdana"/>
          <w:sz w:val="22"/>
        </w:rPr>
        <w:t xml:space="preserve"> of the College</w:t>
      </w:r>
      <w:r w:rsidRPr="00F00496">
        <w:rPr>
          <w:rFonts w:ascii="Verdana" w:hAnsi="Verdana"/>
          <w:sz w:val="22"/>
        </w:rPr>
        <w:t xml:space="preserve">) </w:t>
      </w:r>
    </w:p>
    <w:p w14:paraId="2B27F85F" w14:textId="77777777" w:rsidR="00B55C6C" w:rsidRDefault="003041CA" w:rsidP="00B55C6C">
      <w:pPr>
        <w:ind w:left="802"/>
        <w:rPr>
          <w:rFonts w:ascii="Verdana" w:hAnsi="Verdana"/>
          <w:sz w:val="22"/>
        </w:rPr>
      </w:pPr>
      <w:r w:rsidRPr="00F00496">
        <w:rPr>
          <w:rFonts w:ascii="Verdana" w:hAnsi="Verdana"/>
          <w:sz w:val="22"/>
        </w:rPr>
        <w:t xml:space="preserve">All staff have a duty to take reasonable steps to ensure that they do not place themselves or others at risk of harm. </w:t>
      </w:r>
      <w:r w:rsidR="00E07DE3">
        <w:rPr>
          <w:rFonts w:ascii="Verdana" w:hAnsi="Verdana"/>
          <w:sz w:val="22"/>
        </w:rPr>
        <w:t>Staff</w:t>
      </w:r>
      <w:r w:rsidRPr="00F00496">
        <w:rPr>
          <w:rFonts w:ascii="Verdana" w:hAnsi="Verdana"/>
          <w:sz w:val="22"/>
        </w:rPr>
        <w:t xml:space="preserve"> are also expected to co-operate fully in complying with any procedures that the College may introduce as a measure to protect </w:t>
      </w:r>
      <w:r w:rsidR="00E07DE3">
        <w:rPr>
          <w:rFonts w:ascii="Verdana" w:hAnsi="Verdana"/>
          <w:sz w:val="22"/>
        </w:rPr>
        <w:t>their</w:t>
      </w:r>
      <w:r w:rsidRPr="00F00496">
        <w:rPr>
          <w:rFonts w:ascii="Verdana" w:hAnsi="Verdana"/>
          <w:sz w:val="22"/>
        </w:rPr>
        <w:t xml:space="preserve"> safety and well-being</w:t>
      </w:r>
      <w:r w:rsidR="00E07DE3">
        <w:rPr>
          <w:rFonts w:ascii="Verdana" w:hAnsi="Verdana"/>
          <w:sz w:val="22"/>
        </w:rPr>
        <w:t>, and the safety of</w:t>
      </w:r>
      <w:r w:rsidR="00483597">
        <w:rPr>
          <w:rFonts w:ascii="Verdana" w:hAnsi="Verdana"/>
          <w:sz w:val="22"/>
        </w:rPr>
        <w:t xml:space="preserve"> students</w:t>
      </w:r>
      <w:r w:rsidRPr="00F00496">
        <w:rPr>
          <w:rFonts w:ascii="Verdana" w:hAnsi="Verdana"/>
          <w:sz w:val="22"/>
        </w:rPr>
        <w:t xml:space="preserve"> and visitors.  </w:t>
      </w:r>
    </w:p>
    <w:p w14:paraId="37700C85" w14:textId="77777777" w:rsidR="004D155F" w:rsidRDefault="00483597" w:rsidP="004D155F">
      <w:pPr>
        <w:spacing w:line="266" w:lineRule="auto"/>
        <w:ind w:left="794" w:hanging="794"/>
        <w:rPr>
          <w:rFonts w:ascii="Verdana" w:hAnsi="Verdana"/>
          <w:sz w:val="22"/>
        </w:rPr>
      </w:pPr>
      <w:r>
        <w:rPr>
          <w:rFonts w:ascii="Verdana" w:hAnsi="Verdana"/>
          <w:sz w:val="22"/>
        </w:rPr>
        <w:t xml:space="preserve">6.2. </w:t>
      </w:r>
      <w:r w:rsidR="00B55C6C">
        <w:rPr>
          <w:rFonts w:ascii="Verdana" w:hAnsi="Verdana"/>
          <w:sz w:val="22"/>
        </w:rPr>
        <w:t xml:space="preserve">   The following staff members have specific responsible for ensuring the emergency exits are </w:t>
      </w:r>
      <w:r w:rsidR="00936DA8">
        <w:rPr>
          <w:rFonts w:ascii="Verdana" w:hAnsi="Verdana"/>
          <w:sz w:val="22"/>
        </w:rPr>
        <w:t>unobstructed</w:t>
      </w:r>
      <w:r w:rsidR="00B55C6C">
        <w:rPr>
          <w:rFonts w:ascii="Verdana" w:hAnsi="Verdana"/>
          <w:sz w:val="22"/>
        </w:rPr>
        <w:t xml:space="preserve"> daily: </w:t>
      </w:r>
    </w:p>
    <w:tbl>
      <w:tblPr>
        <w:tblStyle w:val="PlainTable4"/>
        <w:tblW w:w="0" w:type="auto"/>
        <w:tblLook w:val="04A0" w:firstRow="1" w:lastRow="0" w:firstColumn="1" w:lastColumn="0" w:noHBand="0" w:noVBand="1"/>
      </w:tblPr>
      <w:tblGrid>
        <w:gridCol w:w="4155"/>
        <w:gridCol w:w="4151"/>
      </w:tblGrid>
      <w:tr w:rsidR="00483597" w14:paraId="0917A1F2" w14:textId="77777777" w:rsidTr="00057C0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06" w:type="dxa"/>
            <w:gridSpan w:val="2"/>
            <w:vAlign w:val="center"/>
          </w:tcPr>
          <w:p w14:paraId="609D2EC2" w14:textId="77777777" w:rsidR="00483597" w:rsidRDefault="00483597" w:rsidP="00057C0D">
            <w:pPr>
              <w:jc w:val="center"/>
              <w:rPr>
                <w:rFonts w:ascii="Verdana" w:hAnsi="Verdana"/>
                <w:sz w:val="20"/>
              </w:rPr>
            </w:pPr>
            <w:r>
              <w:rPr>
                <w:rFonts w:ascii="Verdana" w:hAnsi="Verdana"/>
                <w:sz w:val="20"/>
              </w:rPr>
              <w:t>Unlocking Emergency Exits</w:t>
            </w:r>
          </w:p>
        </w:tc>
      </w:tr>
      <w:tr w:rsidR="00483597" w14:paraId="7EB81E2A" w14:textId="77777777" w:rsidTr="008E05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6AAC6FBE" w14:textId="77777777" w:rsidR="00483597" w:rsidRDefault="00483597" w:rsidP="008E051D">
            <w:pPr>
              <w:rPr>
                <w:rFonts w:ascii="Verdana" w:hAnsi="Verdana"/>
                <w:sz w:val="20"/>
              </w:rPr>
            </w:pPr>
            <w:r>
              <w:rPr>
                <w:rFonts w:ascii="Verdana" w:hAnsi="Verdana"/>
                <w:sz w:val="20"/>
              </w:rPr>
              <w:t>Staff room + Green zone north</w:t>
            </w:r>
          </w:p>
        </w:tc>
        <w:tc>
          <w:tcPr>
            <w:tcW w:w="4151" w:type="dxa"/>
            <w:shd w:val="clear" w:color="auto" w:fill="BFBFBF" w:themeFill="background1" w:themeFillShade="BF"/>
            <w:vAlign w:val="center"/>
          </w:tcPr>
          <w:p w14:paraId="7447BA04" w14:textId="11CDEAAD" w:rsidR="00483597" w:rsidRPr="00466FDD" w:rsidRDefault="00483597" w:rsidP="008E051D">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SB</w:t>
            </w:r>
          </w:p>
        </w:tc>
      </w:tr>
      <w:tr w:rsidR="00483597" w14:paraId="29FA3B39" w14:textId="77777777" w:rsidTr="008E051D">
        <w:trPr>
          <w:trHeight w:val="397"/>
        </w:trPr>
        <w:tc>
          <w:tcPr>
            <w:cnfStyle w:val="001000000000" w:firstRow="0" w:lastRow="0" w:firstColumn="1" w:lastColumn="0" w:oddVBand="0" w:evenVBand="0" w:oddHBand="0" w:evenHBand="0" w:firstRowFirstColumn="0" w:firstRowLastColumn="0" w:lastRowFirstColumn="0" w:lastRowLastColumn="0"/>
            <w:tcW w:w="4155" w:type="dxa"/>
            <w:vAlign w:val="center"/>
          </w:tcPr>
          <w:p w14:paraId="786A350E" w14:textId="77777777" w:rsidR="00483597" w:rsidRDefault="00483597" w:rsidP="008E051D">
            <w:pPr>
              <w:rPr>
                <w:rFonts w:ascii="Verdana" w:hAnsi="Verdana"/>
                <w:sz w:val="20"/>
              </w:rPr>
            </w:pPr>
            <w:r>
              <w:rPr>
                <w:rFonts w:ascii="Verdana" w:hAnsi="Verdana"/>
                <w:sz w:val="20"/>
              </w:rPr>
              <w:t>Green zone south</w:t>
            </w:r>
          </w:p>
        </w:tc>
        <w:tc>
          <w:tcPr>
            <w:tcW w:w="4151" w:type="dxa"/>
            <w:vAlign w:val="center"/>
          </w:tcPr>
          <w:p w14:paraId="1D824769" w14:textId="0697DEEB" w:rsidR="00483597" w:rsidRDefault="00483597" w:rsidP="008E051D">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H</w:t>
            </w:r>
            <w:r w:rsidR="00936DA8">
              <w:rPr>
                <w:rFonts w:ascii="Verdana" w:hAnsi="Verdana"/>
                <w:sz w:val="20"/>
              </w:rPr>
              <w:t>D</w:t>
            </w:r>
          </w:p>
        </w:tc>
      </w:tr>
      <w:tr w:rsidR="00483597" w14:paraId="054C1A68" w14:textId="77777777" w:rsidTr="008E05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7FBEB665" w14:textId="77777777" w:rsidR="00483597" w:rsidRDefault="00483597" w:rsidP="008E051D">
            <w:pPr>
              <w:rPr>
                <w:rFonts w:ascii="Verdana" w:hAnsi="Verdana"/>
                <w:sz w:val="20"/>
              </w:rPr>
            </w:pPr>
            <w:r>
              <w:rPr>
                <w:rFonts w:ascii="Verdana" w:hAnsi="Verdana"/>
                <w:sz w:val="20"/>
              </w:rPr>
              <w:t>Green zone central</w:t>
            </w:r>
          </w:p>
        </w:tc>
        <w:tc>
          <w:tcPr>
            <w:tcW w:w="4151" w:type="dxa"/>
            <w:shd w:val="clear" w:color="auto" w:fill="BFBFBF" w:themeFill="background1" w:themeFillShade="BF"/>
            <w:vAlign w:val="center"/>
          </w:tcPr>
          <w:p w14:paraId="526845D7" w14:textId="4D59B6A4" w:rsidR="00483597" w:rsidRDefault="00483597" w:rsidP="008E051D">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SH</w:t>
            </w:r>
          </w:p>
        </w:tc>
      </w:tr>
      <w:tr w:rsidR="00483597" w14:paraId="19714337" w14:textId="77777777" w:rsidTr="008E051D">
        <w:trPr>
          <w:trHeight w:val="397"/>
        </w:trPr>
        <w:tc>
          <w:tcPr>
            <w:cnfStyle w:val="001000000000" w:firstRow="0" w:lastRow="0" w:firstColumn="1" w:lastColumn="0" w:oddVBand="0" w:evenVBand="0" w:oddHBand="0" w:evenHBand="0" w:firstRowFirstColumn="0" w:firstRowLastColumn="0" w:lastRowFirstColumn="0" w:lastRowLastColumn="0"/>
            <w:tcW w:w="4155" w:type="dxa"/>
            <w:vAlign w:val="center"/>
          </w:tcPr>
          <w:p w14:paraId="539DBE54" w14:textId="77777777" w:rsidR="00483597" w:rsidRDefault="00483597" w:rsidP="008E051D">
            <w:pPr>
              <w:rPr>
                <w:rFonts w:ascii="Verdana" w:hAnsi="Verdana"/>
                <w:sz w:val="20"/>
              </w:rPr>
            </w:pPr>
            <w:r>
              <w:rPr>
                <w:rFonts w:ascii="Verdana" w:hAnsi="Verdana"/>
                <w:sz w:val="20"/>
              </w:rPr>
              <w:t>Purple Zone</w:t>
            </w:r>
          </w:p>
        </w:tc>
        <w:tc>
          <w:tcPr>
            <w:tcW w:w="4151" w:type="dxa"/>
            <w:vAlign w:val="center"/>
          </w:tcPr>
          <w:p w14:paraId="659B7F58" w14:textId="1E591710" w:rsidR="00483597" w:rsidRDefault="00483597" w:rsidP="008E051D">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Z</w:t>
            </w:r>
            <w:r w:rsidR="0004697D">
              <w:rPr>
                <w:rFonts w:ascii="Verdana" w:hAnsi="Verdana"/>
                <w:sz w:val="20"/>
              </w:rPr>
              <w:t>L</w:t>
            </w:r>
            <w:r>
              <w:rPr>
                <w:rFonts w:ascii="Verdana" w:hAnsi="Verdana"/>
                <w:sz w:val="20"/>
              </w:rPr>
              <w:t xml:space="preserve">; </w:t>
            </w:r>
            <w:r w:rsidR="00936DA8">
              <w:rPr>
                <w:rFonts w:ascii="Verdana" w:hAnsi="Verdana"/>
                <w:sz w:val="20"/>
              </w:rPr>
              <w:t>BB</w:t>
            </w:r>
          </w:p>
        </w:tc>
      </w:tr>
    </w:tbl>
    <w:p w14:paraId="292C4C34" w14:textId="77777777" w:rsidR="00B63943" w:rsidRDefault="00B63943" w:rsidP="00483597">
      <w:pPr>
        <w:rPr>
          <w:rFonts w:ascii="Verdana" w:hAnsi="Verdana"/>
          <w:sz w:val="22"/>
        </w:rPr>
      </w:pPr>
    </w:p>
    <w:p w14:paraId="23743BB6" w14:textId="77777777" w:rsidR="00B63943" w:rsidRDefault="00B63943" w:rsidP="00936DA8">
      <w:pPr>
        <w:ind w:left="720" w:hanging="720"/>
        <w:rPr>
          <w:rFonts w:ascii="Verdana" w:hAnsi="Verdana"/>
          <w:sz w:val="22"/>
        </w:rPr>
      </w:pPr>
      <w:r>
        <w:rPr>
          <w:rFonts w:ascii="Verdana" w:hAnsi="Verdana"/>
          <w:sz w:val="22"/>
        </w:rPr>
        <w:t>6.3</w:t>
      </w:r>
      <w:r>
        <w:rPr>
          <w:rFonts w:ascii="Verdana" w:hAnsi="Verdana"/>
          <w:sz w:val="22"/>
        </w:rPr>
        <w:tab/>
        <w:t>The following staff are responsible for clearing the specified zones within the building and reporting this to the</w:t>
      </w:r>
      <w:r w:rsidRPr="00B63943">
        <w:rPr>
          <w:rFonts w:ascii="Verdana" w:hAnsi="Verdana"/>
          <w:sz w:val="22"/>
        </w:rPr>
        <w:t xml:space="preserve"> </w:t>
      </w:r>
      <w:r w:rsidRPr="00F00496">
        <w:rPr>
          <w:rFonts w:ascii="Verdana" w:hAnsi="Verdana"/>
          <w:sz w:val="22"/>
        </w:rPr>
        <w:t>appointed Fire Marshal</w:t>
      </w:r>
      <w:r>
        <w:rPr>
          <w:rFonts w:ascii="Verdana" w:hAnsi="Verdana"/>
          <w:sz w:val="22"/>
        </w:rPr>
        <w:t xml:space="preserve"> at the designated fire assembly point:</w:t>
      </w:r>
    </w:p>
    <w:tbl>
      <w:tblPr>
        <w:tblStyle w:val="PlainTable4"/>
        <w:tblW w:w="0" w:type="auto"/>
        <w:tblLook w:val="04A0" w:firstRow="1" w:lastRow="0" w:firstColumn="1" w:lastColumn="0" w:noHBand="0" w:noVBand="1"/>
      </w:tblPr>
      <w:tblGrid>
        <w:gridCol w:w="4155"/>
        <w:gridCol w:w="4151"/>
      </w:tblGrid>
      <w:tr w:rsidR="00B63943" w14:paraId="191006A5" w14:textId="77777777" w:rsidTr="0097383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06" w:type="dxa"/>
            <w:gridSpan w:val="2"/>
            <w:vAlign w:val="center"/>
          </w:tcPr>
          <w:p w14:paraId="3D238045" w14:textId="77777777" w:rsidR="00B63943" w:rsidRDefault="00B63943" w:rsidP="00973836">
            <w:pPr>
              <w:jc w:val="center"/>
              <w:rPr>
                <w:rFonts w:ascii="Verdana" w:hAnsi="Verdana"/>
                <w:sz w:val="20"/>
              </w:rPr>
            </w:pPr>
          </w:p>
          <w:p w14:paraId="15FCB807" w14:textId="77777777" w:rsidR="00B63943" w:rsidRDefault="00B63943" w:rsidP="00973836">
            <w:pPr>
              <w:jc w:val="center"/>
              <w:rPr>
                <w:rFonts w:ascii="Verdana" w:hAnsi="Verdana"/>
                <w:sz w:val="20"/>
              </w:rPr>
            </w:pPr>
          </w:p>
          <w:p w14:paraId="1B2C99AB" w14:textId="77777777" w:rsidR="00B63943" w:rsidRDefault="00B63943" w:rsidP="00973836">
            <w:pPr>
              <w:jc w:val="center"/>
              <w:rPr>
                <w:rFonts w:ascii="Verdana" w:hAnsi="Verdana"/>
                <w:sz w:val="20"/>
              </w:rPr>
            </w:pPr>
            <w:r>
              <w:rPr>
                <w:rFonts w:ascii="Verdana" w:hAnsi="Verdana"/>
                <w:sz w:val="20"/>
              </w:rPr>
              <w:t>Clearing the Building</w:t>
            </w:r>
          </w:p>
        </w:tc>
      </w:tr>
      <w:tr w:rsidR="00B63943" w:rsidRPr="00466FDD" w14:paraId="4DD8EFE6" w14:textId="77777777" w:rsidTr="00B23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16DBB366" w14:textId="77777777" w:rsidR="00B63943" w:rsidRDefault="00B63943" w:rsidP="00B2376F">
            <w:pPr>
              <w:rPr>
                <w:rFonts w:ascii="Verdana" w:hAnsi="Verdana"/>
                <w:sz w:val="20"/>
              </w:rPr>
            </w:pPr>
            <w:r>
              <w:rPr>
                <w:rFonts w:ascii="Verdana" w:hAnsi="Verdana"/>
                <w:sz w:val="20"/>
              </w:rPr>
              <w:t>Green Zone</w:t>
            </w:r>
          </w:p>
        </w:tc>
        <w:tc>
          <w:tcPr>
            <w:tcW w:w="4151" w:type="dxa"/>
            <w:shd w:val="clear" w:color="auto" w:fill="BFBFBF" w:themeFill="background1" w:themeFillShade="BF"/>
            <w:vAlign w:val="center"/>
          </w:tcPr>
          <w:p w14:paraId="057E002A" w14:textId="6599F8DE" w:rsidR="00B63943" w:rsidRPr="00466FDD" w:rsidRDefault="00B63943" w:rsidP="00B2376F">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N</w:t>
            </w:r>
            <w:r w:rsidR="0004697D">
              <w:rPr>
                <w:rFonts w:ascii="Verdana" w:hAnsi="Verdana"/>
                <w:sz w:val="20"/>
              </w:rPr>
              <w:t>H</w:t>
            </w:r>
            <w:r w:rsidR="00936DA8">
              <w:rPr>
                <w:rFonts w:ascii="Verdana" w:hAnsi="Verdana"/>
                <w:sz w:val="20"/>
              </w:rPr>
              <w:t xml:space="preserve">; </w:t>
            </w:r>
            <w:r w:rsidR="00936DA8" w:rsidRPr="00343EEF">
              <w:rPr>
                <w:rFonts w:ascii="Verdana" w:hAnsi="Verdana"/>
                <w:sz w:val="20"/>
              </w:rPr>
              <w:t>DT</w:t>
            </w:r>
            <w:r w:rsidR="0004697D">
              <w:rPr>
                <w:rFonts w:ascii="Verdana" w:hAnsi="Verdana"/>
                <w:sz w:val="20"/>
              </w:rPr>
              <w:t xml:space="preserve"> (HD cover)</w:t>
            </w:r>
          </w:p>
        </w:tc>
      </w:tr>
      <w:tr w:rsidR="00B63943" w14:paraId="1A5B0D20" w14:textId="77777777" w:rsidTr="00B2376F">
        <w:trPr>
          <w:trHeight w:val="454"/>
        </w:trPr>
        <w:tc>
          <w:tcPr>
            <w:cnfStyle w:val="001000000000" w:firstRow="0" w:lastRow="0" w:firstColumn="1" w:lastColumn="0" w:oddVBand="0" w:evenVBand="0" w:oddHBand="0" w:evenHBand="0" w:firstRowFirstColumn="0" w:firstRowLastColumn="0" w:lastRowFirstColumn="0" w:lastRowLastColumn="0"/>
            <w:tcW w:w="4155" w:type="dxa"/>
            <w:vAlign w:val="center"/>
          </w:tcPr>
          <w:p w14:paraId="16781D94" w14:textId="77777777" w:rsidR="00B63943" w:rsidRDefault="00B63943" w:rsidP="00B2376F">
            <w:pPr>
              <w:rPr>
                <w:rFonts w:ascii="Verdana" w:hAnsi="Verdana"/>
                <w:sz w:val="20"/>
              </w:rPr>
            </w:pPr>
            <w:r>
              <w:rPr>
                <w:rFonts w:ascii="Verdana" w:hAnsi="Verdana"/>
                <w:sz w:val="20"/>
              </w:rPr>
              <w:t>Blue Zone</w:t>
            </w:r>
          </w:p>
        </w:tc>
        <w:tc>
          <w:tcPr>
            <w:tcW w:w="4151" w:type="dxa"/>
            <w:vAlign w:val="center"/>
          </w:tcPr>
          <w:p w14:paraId="19137422" w14:textId="13BE0219" w:rsidR="00B63943" w:rsidRDefault="00B2376F" w:rsidP="00B2376F">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AO; LR</w:t>
            </w:r>
          </w:p>
        </w:tc>
      </w:tr>
      <w:tr w:rsidR="00B63943" w14:paraId="0A9C0A07" w14:textId="77777777" w:rsidTr="00B23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3213571F" w14:textId="77777777" w:rsidR="00B63943" w:rsidRDefault="00B63943" w:rsidP="00B2376F">
            <w:pPr>
              <w:rPr>
                <w:rFonts w:ascii="Verdana" w:hAnsi="Verdana"/>
                <w:sz w:val="20"/>
              </w:rPr>
            </w:pPr>
            <w:r>
              <w:rPr>
                <w:rFonts w:ascii="Verdana" w:hAnsi="Verdana"/>
                <w:sz w:val="20"/>
              </w:rPr>
              <w:t>Yellow Zone</w:t>
            </w:r>
          </w:p>
        </w:tc>
        <w:tc>
          <w:tcPr>
            <w:tcW w:w="4151" w:type="dxa"/>
            <w:shd w:val="clear" w:color="auto" w:fill="BFBFBF" w:themeFill="background1" w:themeFillShade="BF"/>
            <w:vAlign w:val="center"/>
          </w:tcPr>
          <w:p w14:paraId="2B021994" w14:textId="4194C886" w:rsidR="00B63943" w:rsidRDefault="00B63943" w:rsidP="00B2376F">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66FDD">
              <w:rPr>
                <w:rFonts w:ascii="Verdana" w:hAnsi="Verdana"/>
                <w:sz w:val="20"/>
              </w:rPr>
              <w:t>S</w:t>
            </w:r>
            <w:r w:rsidR="0004697D">
              <w:rPr>
                <w:rFonts w:ascii="Verdana" w:hAnsi="Verdana"/>
                <w:sz w:val="20"/>
              </w:rPr>
              <w:t>H</w:t>
            </w:r>
            <w:r>
              <w:rPr>
                <w:rFonts w:ascii="Verdana" w:hAnsi="Verdana"/>
                <w:sz w:val="20"/>
              </w:rPr>
              <w:t xml:space="preserve">; </w:t>
            </w:r>
            <w:r w:rsidR="00936DA8">
              <w:rPr>
                <w:rFonts w:ascii="Verdana" w:hAnsi="Verdana"/>
                <w:sz w:val="20"/>
              </w:rPr>
              <w:t>TW</w:t>
            </w:r>
          </w:p>
        </w:tc>
      </w:tr>
      <w:tr w:rsidR="00B63943" w14:paraId="27663058" w14:textId="77777777" w:rsidTr="00B2376F">
        <w:trPr>
          <w:trHeight w:val="454"/>
        </w:trPr>
        <w:tc>
          <w:tcPr>
            <w:cnfStyle w:val="001000000000" w:firstRow="0" w:lastRow="0" w:firstColumn="1" w:lastColumn="0" w:oddVBand="0" w:evenVBand="0" w:oddHBand="0" w:evenHBand="0" w:firstRowFirstColumn="0" w:firstRowLastColumn="0" w:lastRowFirstColumn="0" w:lastRowLastColumn="0"/>
            <w:tcW w:w="4155" w:type="dxa"/>
            <w:vAlign w:val="center"/>
          </w:tcPr>
          <w:p w14:paraId="1F39580E" w14:textId="77777777" w:rsidR="00B63943" w:rsidRDefault="00B63943" w:rsidP="00B2376F">
            <w:pPr>
              <w:rPr>
                <w:rFonts w:ascii="Verdana" w:hAnsi="Verdana"/>
                <w:sz w:val="20"/>
              </w:rPr>
            </w:pPr>
            <w:r>
              <w:rPr>
                <w:rFonts w:ascii="Verdana" w:hAnsi="Verdana"/>
                <w:sz w:val="20"/>
              </w:rPr>
              <w:t>Orange Zone</w:t>
            </w:r>
          </w:p>
        </w:tc>
        <w:tc>
          <w:tcPr>
            <w:tcW w:w="4151" w:type="dxa"/>
            <w:vAlign w:val="center"/>
          </w:tcPr>
          <w:p w14:paraId="75F3DCB0" w14:textId="41FCAC62" w:rsidR="00B63943" w:rsidRDefault="00B63943" w:rsidP="00B2376F">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L</w:t>
            </w:r>
            <w:r w:rsidRPr="00343EEF">
              <w:rPr>
                <w:rFonts w:ascii="Verdana" w:hAnsi="Verdana"/>
                <w:sz w:val="20"/>
              </w:rPr>
              <w:t>S</w:t>
            </w:r>
            <w:r>
              <w:rPr>
                <w:rFonts w:ascii="Verdana" w:hAnsi="Verdana"/>
                <w:sz w:val="20"/>
              </w:rPr>
              <w:t xml:space="preserve">; </w:t>
            </w:r>
            <w:r w:rsidR="00936DA8">
              <w:rPr>
                <w:rFonts w:ascii="Verdana" w:hAnsi="Verdana"/>
                <w:sz w:val="20"/>
              </w:rPr>
              <w:t>S</w:t>
            </w:r>
            <w:r w:rsidR="0004697D">
              <w:rPr>
                <w:rFonts w:ascii="Verdana" w:hAnsi="Verdana"/>
                <w:sz w:val="20"/>
              </w:rPr>
              <w:t>B</w:t>
            </w:r>
          </w:p>
        </w:tc>
      </w:tr>
      <w:tr w:rsidR="00B63943" w14:paraId="30BC9D14" w14:textId="77777777" w:rsidTr="00B23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165962BC" w14:textId="77777777" w:rsidR="00B63943" w:rsidRDefault="00B63943" w:rsidP="00B2376F">
            <w:pPr>
              <w:rPr>
                <w:rFonts w:ascii="Verdana" w:hAnsi="Verdana"/>
                <w:sz w:val="20"/>
              </w:rPr>
            </w:pPr>
            <w:r>
              <w:rPr>
                <w:rFonts w:ascii="Verdana" w:hAnsi="Verdana"/>
                <w:sz w:val="20"/>
              </w:rPr>
              <w:t>Silver Zone</w:t>
            </w:r>
          </w:p>
        </w:tc>
        <w:tc>
          <w:tcPr>
            <w:tcW w:w="4151" w:type="dxa"/>
            <w:shd w:val="clear" w:color="auto" w:fill="BFBFBF" w:themeFill="background1" w:themeFillShade="BF"/>
            <w:vAlign w:val="center"/>
          </w:tcPr>
          <w:p w14:paraId="7E2D73B3" w14:textId="1B4B158F" w:rsidR="00B63943" w:rsidRDefault="00B63943" w:rsidP="00B2376F">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HD; TM</w:t>
            </w:r>
          </w:p>
        </w:tc>
      </w:tr>
      <w:tr w:rsidR="00B63943" w14:paraId="7095A858" w14:textId="77777777" w:rsidTr="00B2376F">
        <w:trPr>
          <w:trHeight w:val="454"/>
        </w:trPr>
        <w:tc>
          <w:tcPr>
            <w:cnfStyle w:val="001000000000" w:firstRow="0" w:lastRow="0" w:firstColumn="1" w:lastColumn="0" w:oddVBand="0" w:evenVBand="0" w:oddHBand="0" w:evenHBand="0" w:firstRowFirstColumn="0" w:firstRowLastColumn="0" w:lastRowFirstColumn="0" w:lastRowLastColumn="0"/>
            <w:tcW w:w="4155" w:type="dxa"/>
            <w:vAlign w:val="center"/>
          </w:tcPr>
          <w:p w14:paraId="4EE2D644" w14:textId="77777777" w:rsidR="00B63943" w:rsidRDefault="00B63943" w:rsidP="00B2376F">
            <w:pPr>
              <w:rPr>
                <w:rFonts w:ascii="Verdana" w:hAnsi="Verdana"/>
                <w:sz w:val="20"/>
              </w:rPr>
            </w:pPr>
            <w:r>
              <w:rPr>
                <w:rFonts w:ascii="Verdana" w:hAnsi="Verdana"/>
                <w:sz w:val="20"/>
              </w:rPr>
              <w:t>Purple Zone (ground floor)</w:t>
            </w:r>
          </w:p>
        </w:tc>
        <w:tc>
          <w:tcPr>
            <w:tcW w:w="4151" w:type="dxa"/>
            <w:vAlign w:val="center"/>
          </w:tcPr>
          <w:p w14:paraId="6F42CBE9" w14:textId="026D4413" w:rsidR="00B63943" w:rsidRDefault="00B63943" w:rsidP="00B2376F">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ZL; JS</w:t>
            </w:r>
          </w:p>
        </w:tc>
      </w:tr>
      <w:tr w:rsidR="00B63943" w14:paraId="4BF91A8B" w14:textId="77777777" w:rsidTr="00B23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38683E2B" w14:textId="77777777" w:rsidR="00B63943" w:rsidRDefault="00B63943" w:rsidP="00B2376F">
            <w:pPr>
              <w:rPr>
                <w:rFonts w:ascii="Verdana" w:hAnsi="Verdana"/>
                <w:sz w:val="20"/>
              </w:rPr>
            </w:pPr>
            <w:r>
              <w:rPr>
                <w:rFonts w:ascii="Verdana" w:hAnsi="Verdana"/>
                <w:sz w:val="20"/>
              </w:rPr>
              <w:t>Purple Zone (first floor)</w:t>
            </w:r>
          </w:p>
        </w:tc>
        <w:tc>
          <w:tcPr>
            <w:tcW w:w="4151" w:type="dxa"/>
            <w:shd w:val="clear" w:color="auto" w:fill="BFBFBF" w:themeFill="background1" w:themeFillShade="BF"/>
            <w:vAlign w:val="center"/>
          </w:tcPr>
          <w:p w14:paraId="1225B763" w14:textId="6F3CD684" w:rsidR="00B63943" w:rsidRDefault="00B63943" w:rsidP="00B2376F">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BB</w:t>
            </w:r>
            <w:r w:rsidR="00936DA8">
              <w:rPr>
                <w:rFonts w:ascii="Verdana" w:hAnsi="Verdana"/>
                <w:sz w:val="20"/>
              </w:rPr>
              <w:t>; CD</w:t>
            </w:r>
          </w:p>
        </w:tc>
      </w:tr>
    </w:tbl>
    <w:p w14:paraId="2E7C2E93" w14:textId="77777777" w:rsidR="00483597" w:rsidRPr="00F00496" w:rsidRDefault="00483597" w:rsidP="00483597">
      <w:pPr>
        <w:rPr>
          <w:rFonts w:ascii="Verdana" w:hAnsi="Verdana"/>
          <w:sz w:val="22"/>
        </w:rPr>
      </w:pPr>
    </w:p>
    <w:p w14:paraId="6D137C57" w14:textId="77777777" w:rsidR="00DF72AD" w:rsidRPr="00F00496" w:rsidRDefault="003041CA">
      <w:pPr>
        <w:spacing w:after="266" w:line="259" w:lineRule="auto"/>
        <w:ind w:left="792" w:firstLine="0"/>
        <w:rPr>
          <w:rFonts w:ascii="Verdana" w:hAnsi="Verdana"/>
          <w:sz w:val="22"/>
        </w:rPr>
      </w:pPr>
      <w:r w:rsidRPr="00F00496">
        <w:rPr>
          <w:rFonts w:ascii="Verdana" w:hAnsi="Verdana"/>
          <w:sz w:val="22"/>
        </w:rPr>
        <w:t xml:space="preserve"> </w:t>
      </w:r>
    </w:p>
    <w:p w14:paraId="1F9605A0" w14:textId="77777777" w:rsidR="00DF72AD" w:rsidRPr="00F00496" w:rsidRDefault="003041CA">
      <w:pPr>
        <w:pStyle w:val="Heading1"/>
        <w:ind w:left="345" w:hanging="360"/>
        <w:rPr>
          <w:rFonts w:ascii="Verdana" w:hAnsi="Verdana"/>
        </w:rPr>
      </w:pPr>
      <w:r w:rsidRPr="00F00496">
        <w:rPr>
          <w:rFonts w:ascii="Verdana" w:hAnsi="Verdana"/>
        </w:rPr>
        <w:t xml:space="preserve">Communication </w:t>
      </w:r>
    </w:p>
    <w:p w14:paraId="596293E1" w14:textId="77777777" w:rsidR="00DF72AD" w:rsidRDefault="003041CA" w:rsidP="00052B11">
      <w:pPr>
        <w:tabs>
          <w:tab w:val="right" w:pos="8999"/>
        </w:tabs>
        <w:spacing w:after="7"/>
        <w:ind w:left="720" w:hanging="645"/>
        <w:rPr>
          <w:rFonts w:ascii="Verdana" w:hAnsi="Verdana"/>
          <w:sz w:val="22"/>
        </w:rPr>
      </w:pPr>
      <w:r w:rsidRPr="00F00496">
        <w:rPr>
          <w:rFonts w:ascii="Verdana" w:hAnsi="Verdana"/>
          <w:sz w:val="22"/>
        </w:rPr>
        <w:t xml:space="preserve">7.1. </w:t>
      </w:r>
      <w:r w:rsidRPr="00F00496">
        <w:rPr>
          <w:rFonts w:ascii="Verdana" w:hAnsi="Verdana"/>
          <w:sz w:val="22"/>
        </w:rPr>
        <w:tab/>
        <w:t xml:space="preserve">The College will ensure that any person it employs (directly or indirectly) is provided with all information related to fire safety and </w:t>
      </w:r>
      <w:r w:rsidR="0063764E" w:rsidRPr="00F00496">
        <w:rPr>
          <w:rFonts w:ascii="Verdana" w:hAnsi="Verdana"/>
          <w:sz w:val="22"/>
        </w:rPr>
        <w:t xml:space="preserve">will </w:t>
      </w:r>
      <w:r w:rsidRPr="00F00496">
        <w:rPr>
          <w:rFonts w:ascii="Verdana" w:hAnsi="Verdana"/>
          <w:sz w:val="22"/>
        </w:rPr>
        <w:t xml:space="preserve">consult with employees on all matters of </w:t>
      </w:r>
      <w:r w:rsidR="0063764E" w:rsidRPr="00F00496">
        <w:rPr>
          <w:rFonts w:ascii="Verdana" w:hAnsi="Verdana"/>
          <w:sz w:val="22"/>
        </w:rPr>
        <w:t xml:space="preserve">the </w:t>
      </w:r>
      <w:r w:rsidRPr="00F00496">
        <w:rPr>
          <w:rFonts w:ascii="Verdana" w:hAnsi="Verdana"/>
          <w:sz w:val="22"/>
        </w:rPr>
        <w:t xml:space="preserve">fire safety policy and arrangements. We will keep staff informed of any changes that are made to our fire safety procedures and fire risk assessment. A fire safety briefing will form part of the induction training for new members of staff. </w:t>
      </w:r>
    </w:p>
    <w:p w14:paraId="35D006E4" w14:textId="77777777" w:rsidR="00052B11" w:rsidRPr="00F00496" w:rsidRDefault="00052B11" w:rsidP="00052B11">
      <w:pPr>
        <w:tabs>
          <w:tab w:val="right" w:pos="8999"/>
        </w:tabs>
        <w:spacing w:after="7"/>
        <w:ind w:left="720" w:hanging="645"/>
        <w:rPr>
          <w:rFonts w:ascii="Verdana" w:hAnsi="Verdana"/>
          <w:sz w:val="22"/>
        </w:rPr>
      </w:pPr>
    </w:p>
    <w:p w14:paraId="08A51EBD" w14:textId="77777777" w:rsidR="00DF72AD" w:rsidRPr="00F00496" w:rsidRDefault="003041CA">
      <w:pPr>
        <w:ind w:left="792" w:hanging="792"/>
        <w:rPr>
          <w:rFonts w:ascii="Verdana" w:hAnsi="Verdana"/>
          <w:sz w:val="22"/>
        </w:rPr>
      </w:pPr>
      <w:r w:rsidRPr="00F00496">
        <w:rPr>
          <w:rFonts w:ascii="Verdana" w:hAnsi="Verdana"/>
          <w:sz w:val="22"/>
        </w:rPr>
        <w:t xml:space="preserve">7.2. </w:t>
      </w:r>
      <w:r w:rsidRPr="00F00496">
        <w:rPr>
          <w:rFonts w:ascii="Verdana" w:hAnsi="Verdana"/>
          <w:sz w:val="22"/>
        </w:rPr>
        <w:tab/>
      </w:r>
      <w:r w:rsidR="0063764E" w:rsidRPr="00F00496">
        <w:rPr>
          <w:rFonts w:ascii="Verdana" w:hAnsi="Verdana"/>
          <w:sz w:val="22"/>
        </w:rPr>
        <w:t>The College</w:t>
      </w:r>
      <w:r w:rsidRPr="00F00496">
        <w:rPr>
          <w:rFonts w:ascii="Verdana" w:hAnsi="Verdana"/>
          <w:sz w:val="22"/>
        </w:rPr>
        <w:t xml:space="preserve"> will also ensure that all visitors to our premises are briefed in the evacuation procedures and not left alone unless they are aware of, and familiar with, all available escape routes. </w:t>
      </w:r>
    </w:p>
    <w:p w14:paraId="4198FE32" w14:textId="77777777" w:rsidR="00DF72AD" w:rsidRPr="00F00496" w:rsidRDefault="003041CA">
      <w:pPr>
        <w:spacing w:after="266" w:line="259" w:lineRule="auto"/>
        <w:ind w:left="792" w:firstLine="0"/>
        <w:rPr>
          <w:rFonts w:ascii="Verdana" w:hAnsi="Verdana"/>
          <w:sz w:val="22"/>
        </w:rPr>
      </w:pPr>
      <w:r w:rsidRPr="00F00496">
        <w:rPr>
          <w:rFonts w:ascii="Verdana" w:hAnsi="Verdana"/>
          <w:sz w:val="22"/>
        </w:rPr>
        <w:t xml:space="preserve"> </w:t>
      </w:r>
    </w:p>
    <w:p w14:paraId="255C8D39" w14:textId="77777777" w:rsidR="00DF72AD" w:rsidRPr="00F00496" w:rsidRDefault="003041CA">
      <w:pPr>
        <w:pStyle w:val="Heading1"/>
        <w:ind w:left="345" w:hanging="360"/>
        <w:rPr>
          <w:rFonts w:ascii="Verdana" w:hAnsi="Verdana"/>
        </w:rPr>
      </w:pPr>
      <w:r w:rsidRPr="00F00496">
        <w:rPr>
          <w:rFonts w:ascii="Verdana" w:hAnsi="Verdana"/>
        </w:rPr>
        <w:t xml:space="preserve">Procedures </w:t>
      </w:r>
    </w:p>
    <w:p w14:paraId="6AA27B00" w14:textId="77777777" w:rsidR="00DF72AD" w:rsidRPr="00F00496" w:rsidRDefault="003041CA">
      <w:pPr>
        <w:ind w:left="792" w:hanging="792"/>
        <w:rPr>
          <w:rFonts w:ascii="Verdana" w:hAnsi="Verdana"/>
          <w:sz w:val="22"/>
        </w:rPr>
      </w:pPr>
      <w:r w:rsidRPr="00F00496">
        <w:rPr>
          <w:rFonts w:ascii="Verdana" w:hAnsi="Verdana"/>
          <w:sz w:val="22"/>
        </w:rPr>
        <w:t xml:space="preserve">8.1. </w:t>
      </w:r>
      <w:r w:rsidRPr="00F00496">
        <w:rPr>
          <w:rFonts w:ascii="Verdana" w:hAnsi="Verdana"/>
          <w:sz w:val="22"/>
        </w:rPr>
        <w:tab/>
        <w:t xml:space="preserve">The College has introduced the following procedures in order to maintain high standards of fire safety: </w:t>
      </w:r>
    </w:p>
    <w:p w14:paraId="7655B126" w14:textId="77777777" w:rsidR="00DF72AD" w:rsidRPr="00F00496" w:rsidRDefault="003041CA" w:rsidP="00052B11">
      <w:pPr>
        <w:tabs>
          <w:tab w:val="center" w:pos="4324"/>
        </w:tabs>
        <w:ind w:left="615" w:hanging="615"/>
        <w:rPr>
          <w:rFonts w:ascii="Verdana" w:hAnsi="Verdana"/>
          <w:sz w:val="22"/>
        </w:rPr>
      </w:pPr>
      <w:r w:rsidRPr="00F00496">
        <w:rPr>
          <w:rFonts w:ascii="Verdana" w:hAnsi="Verdana"/>
          <w:sz w:val="22"/>
        </w:rPr>
        <w:t xml:space="preserve">8.2. </w:t>
      </w:r>
      <w:r w:rsidRPr="00F00496">
        <w:rPr>
          <w:rFonts w:ascii="Verdana" w:hAnsi="Verdana"/>
          <w:sz w:val="22"/>
        </w:rPr>
        <w:tab/>
      </w:r>
      <w:r w:rsidR="00052B11">
        <w:rPr>
          <w:rFonts w:ascii="Verdana" w:hAnsi="Verdana"/>
          <w:sz w:val="22"/>
        </w:rPr>
        <w:tab/>
      </w:r>
      <w:r w:rsidRPr="00F00496">
        <w:rPr>
          <w:rFonts w:ascii="Verdana" w:hAnsi="Verdana"/>
          <w:sz w:val="22"/>
        </w:rPr>
        <w:t xml:space="preserve">The fire evacuation procedures will be practiced at least four times annually. </w:t>
      </w:r>
    </w:p>
    <w:p w14:paraId="5079EC33" w14:textId="77777777" w:rsidR="00D44B30" w:rsidRDefault="00D44B30">
      <w:pPr>
        <w:numPr>
          <w:ilvl w:val="0"/>
          <w:numId w:val="6"/>
        </w:numPr>
        <w:ind w:hanging="360"/>
        <w:rPr>
          <w:rFonts w:ascii="Verdana" w:hAnsi="Verdana"/>
          <w:sz w:val="22"/>
        </w:rPr>
      </w:pPr>
      <w:r>
        <w:rPr>
          <w:rFonts w:ascii="Verdana" w:hAnsi="Verdana"/>
          <w:sz w:val="22"/>
        </w:rPr>
        <w:t xml:space="preserve">In the event of an evacuation, all persons, including students, staff, visitors, contractors or other guests, will need to exit the </w:t>
      </w:r>
      <w:r>
        <w:rPr>
          <w:rFonts w:ascii="Verdana" w:hAnsi="Verdana"/>
          <w:sz w:val="22"/>
        </w:rPr>
        <w:lastRenderedPageBreak/>
        <w:t xml:space="preserve">building and make their way to the meeting point at the edge of the car park as signposted. </w:t>
      </w:r>
    </w:p>
    <w:p w14:paraId="706741DB" w14:textId="77777777" w:rsidR="00D44B30" w:rsidRDefault="00D44B30">
      <w:pPr>
        <w:numPr>
          <w:ilvl w:val="0"/>
          <w:numId w:val="6"/>
        </w:numPr>
        <w:ind w:hanging="360"/>
        <w:rPr>
          <w:rFonts w:ascii="Verdana" w:hAnsi="Verdana"/>
          <w:sz w:val="22"/>
        </w:rPr>
      </w:pPr>
      <w:r>
        <w:rPr>
          <w:rFonts w:ascii="Verdana" w:hAnsi="Verdana"/>
          <w:sz w:val="22"/>
        </w:rPr>
        <w:t xml:space="preserve">Students will need to form a line behind the post corresponding the colour of their keyworker zone. It is the responsibility of keyworkers to ensure students know where to go and how to conduct themselves during an evacuation. Staff </w:t>
      </w:r>
      <w:r w:rsidR="00940519">
        <w:rPr>
          <w:rFonts w:ascii="Verdana" w:hAnsi="Verdana"/>
          <w:sz w:val="22"/>
        </w:rPr>
        <w:t xml:space="preserve">will </w:t>
      </w:r>
      <w:r>
        <w:rPr>
          <w:rFonts w:ascii="Verdana" w:hAnsi="Verdana"/>
          <w:sz w:val="22"/>
        </w:rPr>
        <w:t xml:space="preserve">be given a register of students for each zone to complete. </w:t>
      </w:r>
    </w:p>
    <w:p w14:paraId="44566CE3" w14:textId="77777777" w:rsidR="00D44B30" w:rsidRDefault="00D44B30">
      <w:pPr>
        <w:numPr>
          <w:ilvl w:val="0"/>
          <w:numId w:val="6"/>
        </w:numPr>
        <w:ind w:hanging="360"/>
        <w:rPr>
          <w:rFonts w:ascii="Verdana" w:hAnsi="Verdana"/>
          <w:sz w:val="22"/>
        </w:rPr>
      </w:pPr>
      <w:r>
        <w:rPr>
          <w:rFonts w:ascii="Verdana" w:hAnsi="Verdana"/>
          <w:sz w:val="22"/>
        </w:rPr>
        <w:t xml:space="preserve">Administrative staff will ensure all visitors, contractors, staff and other guests are accounted for. </w:t>
      </w:r>
    </w:p>
    <w:p w14:paraId="429C23E5" w14:textId="77777777" w:rsidR="00D44B30" w:rsidRDefault="00D44B30">
      <w:pPr>
        <w:numPr>
          <w:ilvl w:val="0"/>
          <w:numId w:val="6"/>
        </w:numPr>
        <w:ind w:hanging="360"/>
        <w:rPr>
          <w:rFonts w:ascii="Verdana" w:hAnsi="Verdana"/>
          <w:sz w:val="22"/>
        </w:rPr>
      </w:pPr>
      <w:r>
        <w:rPr>
          <w:rFonts w:ascii="Verdana" w:hAnsi="Verdana"/>
          <w:sz w:val="22"/>
        </w:rPr>
        <w:t xml:space="preserve">All unaccounted for individuals should be reported to the Fire Marshal without delay along with the last known location of the individual(s). </w:t>
      </w:r>
    </w:p>
    <w:p w14:paraId="7B19E373" w14:textId="77777777" w:rsidR="00DF72AD" w:rsidRPr="00F00496" w:rsidRDefault="003041CA">
      <w:pPr>
        <w:numPr>
          <w:ilvl w:val="0"/>
          <w:numId w:val="6"/>
        </w:numPr>
        <w:ind w:hanging="360"/>
        <w:rPr>
          <w:rFonts w:ascii="Verdana" w:hAnsi="Verdana"/>
          <w:sz w:val="22"/>
        </w:rPr>
      </w:pPr>
      <w:r w:rsidRPr="00F00496">
        <w:rPr>
          <w:rFonts w:ascii="Verdana" w:hAnsi="Verdana"/>
          <w:sz w:val="22"/>
        </w:rPr>
        <w:t xml:space="preserve">All staff will be given training, including a fire safety briefing as part of the induction process, and will receive refresher training as appropriate. Further training would be required if there were any change that may affect fire safety. All training will be provided during normal working hours as far as reasonably possible (e.g. any </w:t>
      </w:r>
      <w:r w:rsidR="0063764E" w:rsidRPr="00F00496">
        <w:rPr>
          <w:rFonts w:ascii="Verdana" w:hAnsi="Verdana"/>
          <w:sz w:val="22"/>
        </w:rPr>
        <w:t>evening staff</w:t>
      </w:r>
      <w:r w:rsidRPr="00F00496">
        <w:rPr>
          <w:rFonts w:ascii="Verdana" w:hAnsi="Verdana"/>
          <w:sz w:val="22"/>
        </w:rPr>
        <w:t xml:space="preserve"> may be required to attend during the day). </w:t>
      </w:r>
    </w:p>
    <w:p w14:paraId="2B37BC1F" w14:textId="02A5A6B5" w:rsidR="00DF72AD" w:rsidRPr="00F00496" w:rsidRDefault="003041CA">
      <w:pPr>
        <w:numPr>
          <w:ilvl w:val="0"/>
          <w:numId w:val="6"/>
        </w:numPr>
        <w:ind w:hanging="360"/>
        <w:rPr>
          <w:rFonts w:ascii="Verdana" w:hAnsi="Verdana"/>
          <w:sz w:val="22"/>
        </w:rPr>
      </w:pPr>
      <w:r w:rsidRPr="00F00496">
        <w:rPr>
          <w:rFonts w:ascii="Verdana" w:hAnsi="Verdana"/>
          <w:sz w:val="22"/>
        </w:rPr>
        <w:t xml:space="preserve">It is College policy that </w:t>
      </w:r>
      <w:r w:rsidR="0063764E" w:rsidRPr="00F00496">
        <w:rPr>
          <w:rFonts w:ascii="Verdana" w:hAnsi="Verdana"/>
          <w:sz w:val="22"/>
        </w:rPr>
        <w:t>the Fire Warden</w:t>
      </w:r>
      <w:r w:rsidRPr="00F00496">
        <w:rPr>
          <w:rFonts w:ascii="Verdana" w:hAnsi="Verdana"/>
          <w:sz w:val="22"/>
        </w:rPr>
        <w:t xml:space="preserve">, </w:t>
      </w:r>
      <w:r w:rsidR="0063764E" w:rsidRPr="00F00496">
        <w:rPr>
          <w:rFonts w:ascii="Verdana" w:hAnsi="Verdana"/>
          <w:sz w:val="22"/>
        </w:rPr>
        <w:t>BB</w:t>
      </w:r>
      <w:bookmarkStart w:id="0" w:name="_GoBack"/>
      <w:bookmarkEnd w:id="0"/>
      <w:r w:rsidRPr="00F00496">
        <w:rPr>
          <w:rFonts w:ascii="Verdana" w:hAnsi="Verdana"/>
          <w:sz w:val="22"/>
        </w:rPr>
        <w:t>, will be trained in the use of fire extinguishers</w:t>
      </w:r>
      <w:r w:rsidR="00971CDA" w:rsidRPr="00F00496">
        <w:rPr>
          <w:rFonts w:ascii="Verdana" w:hAnsi="Verdana"/>
          <w:sz w:val="22"/>
        </w:rPr>
        <w:t>. Other staff will be given training or instruction in the operation of firefighting equipment as appropriate.</w:t>
      </w:r>
      <w:r w:rsidRPr="00F00496">
        <w:rPr>
          <w:rFonts w:ascii="Verdana" w:hAnsi="Verdana"/>
          <w:sz w:val="22"/>
        </w:rPr>
        <w:t xml:space="preserve"> </w:t>
      </w:r>
    </w:p>
    <w:p w14:paraId="1438C928" w14:textId="77777777" w:rsidR="00DF72AD" w:rsidRPr="00F00496" w:rsidRDefault="003041CA">
      <w:pPr>
        <w:numPr>
          <w:ilvl w:val="0"/>
          <w:numId w:val="6"/>
        </w:numPr>
        <w:ind w:hanging="360"/>
        <w:rPr>
          <w:rFonts w:ascii="Verdana" w:hAnsi="Verdana"/>
          <w:sz w:val="22"/>
        </w:rPr>
      </w:pPr>
      <w:r w:rsidRPr="00F00496">
        <w:rPr>
          <w:rFonts w:ascii="Verdana" w:hAnsi="Verdana"/>
          <w:sz w:val="22"/>
        </w:rPr>
        <w:t xml:space="preserve">All escape routes will be established, kept in good working order and free from obstruction and combustible materials at all times. Operation of fire exit doors will be tested and recorded in the fire log on a quarterly basis. </w:t>
      </w:r>
    </w:p>
    <w:p w14:paraId="6189B97A" w14:textId="77777777" w:rsidR="00DF72AD" w:rsidRPr="00F00496" w:rsidRDefault="003041CA">
      <w:pPr>
        <w:numPr>
          <w:ilvl w:val="0"/>
          <w:numId w:val="6"/>
        </w:numPr>
        <w:ind w:hanging="360"/>
        <w:rPr>
          <w:rFonts w:ascii="Verdana" w:hAnsi="Verdana"/>
          <w:sz w:val="22"/>
        </w:rPr>
      </w:pPr>
      <w:r w:rsidRPr="00F00496">
        <w:rPr>
          <w:rFonts w:ascii="Verdana" w:hAnsi="Verdana"/>
          <w:sz w:val="22"/>
        </w:rPr>
        <w:t xml:space="preserve">Firefighting equipment will be provided. In general this means fire </w:t>
      </w:r>
      <w:r w:rsidR="00977F91" w:rsidRPr="00F00496">
        <w:rPr>
          <w:rFonts w:ascii="Verdana" w:hAnsi="Verdana"/>
          <w:sz w:val="22"/>
        </w:rPr>
        <w:t>extinguishers,</w:t>
      </w:r>
      <w:r w:rsidRPr="00F00496">
        <w:rPr>
          <w:rFonts w:ascii="Verdana" w:hAnsi="Verdana"/>
          <w:sz w:val="22"/>
        </w:rPr>
        <w:t xml:space="preserve"> but additiona</w:t>
      </w:r>
      <w:r w:rsidR="00971CDA" w:rsidRPr="00F00496">
        <w:rPr>
          <w:rFonts w:ascii="Verdana" w:hAnsi="Verdana"/>
          <w:sz w:val="22"/>
        </w:rPr>
        <w:t xml:space="preserve">l provision of fire blankets </w:t>
      </w:r>
      <w:r w:rsidRPr="00F00496">
        <w:rPr>
          <w:rFonts w:ascii="Verdana" w:hAnsi="Verdana"/>
          <w:sz w:val="22"/>
        </w:rPr>
        <w:t xml:space="preserve">may be made where deemed appropriate by the findings of a risk assessment.  </w:t>
      </w:r>
    </w:p>
    <w:p w14:paraId="7B9D7521" w14:textId="77777777" w:rsidR="00DF72AD" w:rsidRPr="00F00496" w:rsidRDefault="003041CA" w:rsidP="00971CDA">
      <w:pPr>
        <w:numPr>
          <w:ilvl w:val="0"/>
          <w:numId w:val="6"/>
        </w:numPr>
        <w:ind w:hanging="360"/>
        <w:rPr>
          <w:rFonts w:ascii="Verdana" w:hAnsi="Verdana"/>
          <w:sz w:val="22"/>
        </w:rPr>
      </w:pPr>
      <w:r w:rsidRPr="00F00496">
        <w:rPr>
          <w:rFonts w:ascii="Verdana" w:hAnsi="Verdana"/>
          <w:sz w:val="22"/>
        </w:rPr>
        <w:t xml:space="preserve">All fire related equipment will be regularly serviced and maintained by </w:t>
      </w:r>
      <w:r w:rsidR="00971CDA" w:rsidRPr="00F00496">
        <w:rPr>
          <w:rFonts w:ascii="Verdana" w:hAnsi="Verdana"/>
          <w:sz w:val="22"/>
        </w:rPr>
        <w:t>Churches Fire Security Ltd</w:t>
      </w:r>
      <w:r w:rsidRPr="00F00496">
        <w:rPr>
          <w:rFonts w:ascii="Verdana" w:hAnsi="Verdana"/>
          <w:sz w:val="22"/>
        </w:rPr>
        <w:t xml:space="preserve">. If any member of the College notices defective or missing equipment, they must report it to a competent person. </w:t>
      </w:r>
    </w:p>
    <w:p w14:paraId="62A35DD6" w14:textId="77777777" w:rsidR="00DF72AD" w:rsidRPr="00F00496" w:rsidRDefault="003041CA">
      <w:pPr>
        <w:numPr>
          <w:ilvl w:val="0"/>
          <w:numId w:val="6"/>
        </w:numPr>
        <w:ind w:hanging="360"/>
        <w:rPr>
          <w:rFonts w:ascii="Verdana" w:hAnsi="Verdana"/>
          <w:sz w:val="22"/>
        </w:rPr>
      </w:pPr>
      <w:r w:rsidRPr="00F00496">
        <w:rPr>
          <w:rFonts w:ascii="Verdana" w:hAnsi="Verdana"/>
          <w:sz w:val="22"/>
        </w:rPr>
        <w:t>All available solutions to fire prevention will be examined by the College and innovative practices and equipment will be adopted as appropriate</w:t>
      </w:r>
      <w:r w:rsidR="00971CDA" w:rsidRPr="00F00496">
        <w:rPr>
          <w:rFonts w:ascii="Verdana" w:hAnsi="Verdana"/>
          <w:sz w:val="22"/>
        </w:rPr>
        <w:t>.</w:t>
      </w:r>
      <w:r w:rsidRPr="00F00496">
        <w:rPr>
          <w:rFonts w:ascii="Verdana" w:hAnsi="Verdana"/>
          <w:sz w:val="22"/>
        </w:rPr>
        <w:t xml:space="preserve"> </w:t>
      </w:r>
    </w:p>
    <w:p w14:paraId="3053B57B" w14:textId="77777777" w:rsidR="00DF72AD" w:rsidRPr="00F00496" w:rsidRDefault="003041CA">
      <w:pPr>
        <w:numPr>
          <w:ilvl w:val="0"/>
          <w:numId w:val="6"/>
        </w:numPr>
        <w:ind w:hanging="360"/>
        <w:rPr>
          <w:rFonts w:ascii="Verdana" w:hAnsi="Verdana"/>
          <w:sz w:val="22"/>
        </w:rPr>
      </w:pPr>
      <w:r w:rsidRPr="00F00496">
        <w:rPr>
          <w:rFonts w:ascii="Verdana" w:hAnsi="Verdana"/>
          <w:sz w:val="22"/>
        </w:rPr>
        <w:lastRenderedPageBreak/>
        <w:t xml:space="preserve">An appropriate fire detection and alarm system will be provided. The type and extent of the alarm system provided will be based on the findings of the relevant risk assessment. Alarm systems will be tested regularly. Staff will be told when a test is scheduled. </w:t>
      </w:r>
    </w:p>
    <w:p w14:paraId="16660840" w14:textId="77777777" w:rsidR="00DF72AD" w:rsidRPr="00F00496" w:rsidRDefault="003041CA">
      <w:pPr>
        <w:numPr>
          <w:ilvl w:val="0"/>
          <w:numId w:val="6"/>
        </w:numPr>
        <w:ind w:hanging="360"/>
        <w:rPr>
          <w:rFonts w:ascii="Verdana" w:hAnsi="Verdana"/>
          <w:sz w:val="22"/>
        </w:rPr>
      </w:pPr>
      <w:r w:rsidRPr="00F00496">
        <w:rPr>
          <w:rFonts w:ascii="Verdana" w:hAnsi="Verdana"/>
          <w:sz w:val="22"/>
        </w:rPr>
        <w:t xml:space="preserve">Emergency lighting will be provided for escape routes where applicable. The need for and the extent of the system will be determined by the findings of the relevant risk assessment.  </w:t>
      </w:r>
    </w:p>
    <w:p w14:paraId="63574D8C" w14:textId="77777777" w:rsidR="00DF72AD" w:rsidRPr="00F00496" w:rsidRDefault="003041CA">
      <w:pPr>
        <w:numPr>
          <w:ilvl w:val="0"/>
          <w:numId w:val="6"/>
        </w:numPr>
        <w:ind w:hanging="360"/>
        <w:rPr>
          <w:rFonts w:ascii="Verdana" w:hAnsi="Verdana"/>
          <w:sz w:val="22"/>
        </w:rPr>
      </w:pPr>
      <w:r w:rsidRPr="00F00496">
        <w:rPr>
          <w:rFonts w:ascii="Verdana" w:hAnsi="Verdana"/>
          <w:sz w:val="22"/>
        </w:rPr>
        <w:t>The risk of fire spread will be controlled by the provision of fire resisting construction, and or fire/smoke resisting doors. All staff are required to ensure that any fire door provided remains closed at all times</w:t>
      </w:r>
      <w:r w:rsidR="00971CDA" w:rsidRPr="00F00496">
        <w:rPr>
          <w:rFonts w:ascii="Verdana" w:hAnsi="Verdana"/>
          <w:sz w:val="22"/>
        </w:rPr>
        <w:t xml:space="preserve"> other than excluding automatic release doors</w:t>
      </w:r>
      <w:r w:rsidRPr="00F00496">
        <w:rPr>
          <w:rFonts w:ascii="Verdana" w:hAnsi="Verdana"/>
          <w:sz w:val="22"/>
        </w:rPr>
        <w:t xml:space="preserve">. </w:t>
      </w:r>
    </w:p>
    <w:p w14:paraId="2746ECF2" w14:textId="77777777" w:rsidR="00DF72AD" w:rsidRDefault="003041CA">
      <w:pPr>
        <w:numPr>
          <w:ilvl w:val="0"/>
          <w:numId w:val="6"/>
        </w:numPr>
        <w:ind w:hanging="360"/>
        <w:rPr>
          <w:rFonts w:ascii="Verdana" w:hAnsi="Verdana"/>
          <w:sz w:val="22"/>
        </w:rPr>
      </w:pPr>
      <w:r w:rsidRPr="00F00496">
        <w:rPr>
          <w:rFonts w:ascii="Verdana" w:hAnsi="Verdana"/>
          <w:sz w:val="22"/>
        </w:rPr>
        <w:t xml:space="preserve">Any other safety systems provided will be checked regularly to ensure correct operation, where necessary e.g. emergency lighting, fire doors etc. </w:t>
      </w:r>
    </w:p>
    <w:p w14:paraId="66FCC7C5" w14:textId="77777777" w:rsidR="00283510" w:rsidRPr="00936DA8" w:rsidRDefault="00283510" w:rsidP="00936DA8">
      <w:pPr>
        <w:numPr>
          <w:ilvl w:val="0"/>
          <w:numId w:val="6"/>
        </w:numPr>
        <w:ind w:hanging="360"/>
        <w:rPr>
          <w:rFonts w:ascii="Verdana" w:hAnsi="Verdana"/>
          <w:sz w:val="22"/>
        </w:rPr>
      </w:pPr>
      <w:r>
        <w:rPr>
          <w:rFonts w:ascii="Verdana" w:hAnsi="Verdana"/>
          <w:sz w:val="22"/>
        </w:rPr>
        <w:t>In the event of a total failure of the fire detection/alarm systems occurs students, staff, visitors and any other person on the premises will be directed to the canteen pending assessment of the situation. An engineer may be called to rectify the fault</w:t>
      </w:r>
      <w:r w:rsidR="00371B85">
        <w:rPr>
          <w:rFonts w:ascii="Verdana" w:hAnsi="Verdana"/>
          <w:sz w:val="22"/>
        </w:rPr>
        <w:t xml:space="preserve"> </w:t>
      </w:r>
      <w:r w:rsidR="00936DA8">
        <w:rPr>
          <w:rFonts w:ascii="Verdana" w:hAnsi="Verdana"/>
          <w:sz w:val="22"/>
        </w:rPr>
        <w:t xml:space="preserve">if required. </w:t>
      </w:r>
      <w:r w:rsidR="00371B85" w:rsidRPr="00936DA8">
        <w:rPr>
          <w:rFonts w:ascii="Verdana" w:hAnsi="Verdana"/>
          <w:sz w:val="22"/>
        </w:rPr>
        <w:t xml:space="preserve">If the fault cannot be rectified the college may need to close until the fire detection/alarm systems can be reinstated. </w:t>
      </w:r>
    </w:p>
    <w:p w14:paraId="0A88B1D4" w14:textId="77777777" w:rsidR="00DF72AD" w:rsidRPr="00F00496" w:rsidRDefault="003041CA">
      <w:pPr>
        <w:numPr>
          <w:ilvl w:val="0"/>
          <w:numId w:val="6"/>
        </w:numPr>
        <w:ind w:hanging="360"/>
        <w:rPr>
          <w:rFonts w:ascii="Verdana" w:hAnsi="Verdana"/>
          <w:sz w:val="22"/>
        </w:rPr>
      </w:pPr>
      <w:r w:rsidRPr="00F00496">
        <w:rPr>
          <w:rFonts w:ascii="Verdana" w:hAnsi="Verdana"/>
          <w:sz w:val="22"/>
        </w:rPr>
        <w:t>Appropriate signs and notices will be displayed, giving clear instructions to staff and others in the event of a fire. In addition</w:t>
      </w:r>
      <w:r w:rsidR="00117849">
        <w:rPr>
          <w:rFonts w:ascii="Verdana" w:hAnsi="Verdana"/>
          <w:sz w:val="22"/>
        </w:rPr>
        <w:t>,</w:t>
      </w:r>
      <w:r w:rsidRPr="00F00496">
        <w:rPr>
          <w:rFonts w:ascii="Verdana" w:hAnsi="Verdana"/>
          <w:sz w:val="22"/>
        </w:rPr>
        <w:t xml:space="preserve"> signs will be provided to indicate the </w:t>
      </w:r>
      <w:r w:rsidR="00971CDA" w:rsidRPr="00F00496">
        <w:rPr>
          <w:rFonts w:ascii="Verdana" w:hAnsi="Verdana"/>
          <w:sz w:val="22"/>
        </w:rPr>
        <w:t>position of fire extinguishers and</w:t>
      </w:r>
      <w:r w:rsidRPr="00F00496">
        <w:rPr>
          <w:rFonts w:ascii="Verdana" w:hAnsi="Verdana"/>
          <w:sz w:val="22"/>
        </w:rPr>
        <w:t xml:space="preserve"> to indicate the emergency exit routes.  </w:t>
      </w:r>
    </w:p>
    <w:p w14:paraId="391ABCA7" w14:textId="77777777" w:rsidR="00DF72AD" w:rsidRPr="00F00496" w:rsidRDefault="003041CA">
      <w:pPr>
        <w:numPr>
          <w:ilvl w:val="0"/>
          <w:numId w:val="6"/>
        </w:numPr>
        <w:ind w:hanging="360"/>
        <w:rPr>
          <w:rFonts w:ascii="Verdana" w:hAnsi="Verdana"/>
          <w:sz w:val="22"/>
        </w:rPr>
      </w:pPr>
      <w:r w:rsidRPr="00F00496">
        <w:rPr>
          <w:rFonts w:ascii="Verdana" w:hAnsi="Verdana"/>
          <w:sz w:val="22"/>
        </w:rPr>
        <w:t xml:space="preserve">In the normal course </w:t>
      </w:r>
      <w:r w:rsidR="000B4C0D" w:rsidRPr="00F00496">
        <w:rPr>
          <w:rFonts w:ascii="Verdana" w:hAnsi="Verdana"/>
          <w:sz w:val="22"/>
        </w:rPr>
        <w:t xml:space="preserve">of their work, housekeeping </w:t>
      </w:r>
      <w:r w:rsidRPr="00F00496">
        <w:rPr>
          <w:rFonts w:ascii="Verdana" w:hAnsi="Verdana"/>
          <w:sz w:val="22"/>
        </w:rPr>
        <w:t xml:space="preserve">staff will make it their business to ensure that students, staff, visitors and other users of the College </w:t>
      </w:r>
      <w:r w:rsidR="000B4C0D" w:rsidRPr="00F00496">
        <w:rPr>
          <w:rFonts w:ascii="Verdana" w:hAnsi="Verdana"/>
          <w:sz w:val="22"/>
        </w:rPr>
        <w:t>premises</w:t>
      </w:r>
      <w:r w:rsidRPr="00F00496">
        <w:rPr>
          <w:rFonts w:ascii="Verdana" w:hAnsi="Verdana"/>
          <w:sz w:val="22"/>
        </w:rPr>
        <w:t xml:space="preserve"> keep exits and </w:t>
      </w:r>
      <w:r w:rsidR="000B4C0D" w:rsidRPr="00F00496">
        <w:rPr>
          <w:rFonts w:ascii="Verdana" w:hAnsi="Verdana"/>
          <w:sz w:val="22"/>
        </w:rPr>
        <w:t>walkways</w:t>
      </w:r>
      <w:r w:rsidRPr="00F00496">
        <w:rPr>
          <w:rFonts w:ascii="Verdana" w:hAnsi="Verdana"/>
          <w:sz w:val="22"/>
        </w:rPr>
        <w:t xml:space="preserve"> clear of debris, furniture etc, that fire doors are not propped open, fire extinguishers have not been removed from their brackets and fire signs and notices have not been removed. </w:t>
      </w:r>
    </w:p>
    <w:p w14:paraId="51C413B4" w14:textId="77777777" w:rsidR="00DF72AD" w:rsidRPr="00283510" w:rsidRDefault="003041CA" w:rsidP="003D6969">
      <w:pPr>
        <w:numPr>
          <w:ilvl w:val="0"/>
          <w:numId w:val="6"/>
        </w:numPr>
        <w:spacing w:after="9"/>
        <w:ind w:left="1522" w:hanging="360"/>
        <w:rPr>
          <w:rFonts w:ascii="Verdana" w:hAnsi="Verdana"/>
          <w:sz w:val="22"/>
        </w:rPr>
      </w:pPr>
      <w:r w:rsidRPr="00283510">
        <w:rPr>
          <w:rFonts w:ascii="Verdana" w:hAnsi="Verdana"/>
          <w:sz w:val="22"/>
        </w:rPr>
        <w:t xml:space="preserve">This policy will be included as part of the terms and conditions of employment. Failure to co-operate may be treated as a disciplinary matter. </w:t>
      </w:r>
    </w:p>
    <w:p w14:paraId="6A34D3B4" w14:textId="77777777" w:rsidR="00DF72AD" w:rsidRPr="00F00496" w:rsidRDefault="003041CA">
      <w:pPr>
        <w:spacing w:after="266" w:line="259" w:lineRule="auto"/>
        <w:ind w:left="792" w:firstLine="0"/>
        <w:rPr>
          <w:rFonts w:ascii="Verdana" w:hAnsi="Verdana"/>
          <w:sz w:val="22"/>
        </w:rPr>
      </w:pPr>
      <w:r w:rsidRPr="00F00496">
        <w:rPr>
          <w:rFonts w:ascii="Verdana" w:hAnsi="Verdana"/>
          <w:sz w:val="22"/>
        </w:rPr>
        <w:t xml:space="preserve"> </w:t>
      </w:r>
    </w:p>
    <w:p w14:paraId="07AA8F23" w14:textId="77777777" w:rsidR="00DF72AD" w:rsidRPr="00F00496" w:rsidRDefault="003041CA">
      <w:pPr>
        <w:pStyle w:val="Heading1"/>
        <w:ind w:left="345" w:hanging="360"/>
        <w:rPr>
          <w:rFonts w:ascii="Verdana" w:hAnsi="Verdana"/>
        </w:rPr>
      </w:pPr>
      <w:r w:rsidRPr="00F00496">
        <w:rPr>
          <w:rFonts w:ascii="Verdana" w:hAnsi="Verdana"/>
        </w:rPr>
        <w:t xml:space="preserve">Risk Assessments </w:t>
      </w:r>
    </w:p>
    <w:p w14:paraId="3541F706" w14:textId="77777777" w:rsidR="00DF72AD" w:rsidRPr="00F00496" w:rsidRDefault="003041CA">
      <w:pPr>
        <w:ind w:left="792" w:hanging="792"/>
        <w:rPr>
          <w:rFonts w:ascii="Verdana" w:hAnsi="Verdana"/>
          <w:sz w:val="22"/>
        </w:rPr>
      </w:pPr>
      <w:r w:rsidRPr="00F00496">
        <w:rPr>
          <w:rFonts w:ascii="Verdana" w:hAnsi="Verdana"/>
          <w:sz w:val="22"/>
        </w:rPr>
        <w:t xml:space="preserve">9.1. </w:t>
      </w:r>
      <w:r w:rsidRPr="00F00496">
        <w:rPr>
          <w:rFonts w:ascii="Verdana" w:hAnsi="Verdana"/>
          <w:sz w:val="22"/>
        </w:rPr>
        <w:tab/>
        <w:t>Following the t</w:t>
      </w:r>
      <w:r w:rsidR="000B4C0D" w:rsidRPr="00F00496">
        <w:rPr>
          <w:rFonts w:ascii="Verdana" w:hAnsi="Verdana"/>
          <w:sz w:val="22"/>
        </w:rPr>
        <w:t>raining of the competent person</w:t>
      </w:r>
      <w:r w:rsidRPr="00F00496">
        <w:rPr>
          <w:rFonts w:ascii="Verdana" w:hAnsi="Verdana"/>
          <w:sz w:val="22"/>
        </w:rPr>
        <w:t>, th</w:t>
      </w:r>
      <w:r w:rsidR="000B4C0D" w:rsidRPr="00F00496">
        <w:rPr>
          <w:rFonts w:ascii="Verdana" w:hAnsi="Verdana"/>
          <w:sz w:val="22"/>
        </w:rPr>
        <w:t>at</w:t>
      </w:r>
      <w:r w:rsidRPr="00F00496">
        <w:rPr>
          <w:rFonts w:ascii="Verdana" w:hAnsi="Verdana"/>
          <w:sz w:val="22"/>
        </w:rPr>
        <w:t xml:space="preserve"> persons shall make, record, review and, where applicable, revise</w:t>
      </w:r>
      <w:r w:rsidR="000B4C0D" w:rsidRPr="00F00496">
        <w:rPr>
          <w:rFonts w:ascii="Verdana" w:hAnsi="Verdana"/>
          <w:sz w:val="22"/>
        </w:rPr>
        <w:t xml:space="preserve"> the</w:t>
      </w:r>
      <w:r w:rsidRPr="00F00496">
        <w:rPr>
          <w:rFonts w:ascii="Verdana" w:hAnsi="Verdana"/>
          <w:sz w:val="22"/>
        </w:rPr>
        <w:t xml:space="preserve"> Fire Safety Risk Assessments at regular intervals in accordance with The Order. They </w:t>
      </w:r>
      <w:r w:rsidRPr="00F00496">
        <w:rPr>
          <w:rFonts w:ascii="Verdana" w:hAnsi="Verdana"/>
          <w:sz w:val="22"/>
        </w:rPr>
        <w:lastRenderedPageBreak/>
        <w:t xml:space="preserve">should also be carried out if there has been any significant change in the physical layout of a building or a change of use. </w:t>
      </w:r>
    </w:p>
    <w:p w14:paraId="3EAE7BB2" w14:textId="77777777" w:rsidR="00DF72AD" w:rsidRPr="00F00496" w:rsidRDefault="003041CA">
      <w:pPr>
        <w:ind w:left="792" w:hanging="792"/>
        <w:rPr>
          <w:rFonts w:ascii="Verdana" w:hAnsi="Verdana"/>
          <w:sz w:val="22"/>
        </w:rPr>
      </w:pPr>
      <w:r w:rsidRPr="00F00496">
        <w:rPr>
          <w:rFonts w:ascii="Verdana" w:hAnsi="Verdana"/>
          <w:sz w:val="22"/>
        </w:rPr>
        <w:t xml:space="preserve">9.2. </w:t>
      </w:r>
      <w:r w:rsidRPr="00F00496">
        <w:rPr>
          <w:rFonts w:ascii="Verdana" w:hAnsi="Verdana"/>
          <w:sz w:val="22"/>
        </w:rPr>
        <w:tab/>
        <w:t>The Fire Safety Risk Assessments must take into consi</w:t>
      </w:r>
      <w:r w:rsidR="000B4C0D" w:rsidRPr="00F00496">
        <w:rPr>
          <w:rFonts w:ascii="Verdana" w:hAnsi="Verdana"/>
          <w:sz w:val="22"/>
        </w:rPr>
        <w:t>deration everyone who may enter the</w:t>
      </w:r>
      <w:r w:rsidRPr="00F00496">
        <w:rPr>
          <w:rFonts w:ascii="Verdana" w:hAnsi="Verdana"/>
          <w:sz w:val="22"/>
        </w:rPr>
        <w:t xml:space="preserve"> premises, whether they are employees, </w:t>
      </w:r>
      <w:r w:rsidR="000B4C0D" w:rsidRPr="00F00496">
        <w:rPr>
          <w:rFonts w:ascii="Verdana" w:hAnsi="Verdana"/>
          <w:sz w:val="22"/>
        </w:rPr>
        <w:t xml:space="preserve">students, </w:t>
      </w:r>
      <w:r w:rsidRPr="00F00496">
        <w:rPr>
          <w:rFonts w:ascii="Verdana" w:hAnsi="Verdana"/>
          <w:sz w:val="22"/>
        </w:rPr>
        <w:t xml:space="preserve">visitors or members of the public. Particular attention will be paid to people who may have a disability or anyone with </w:t>
      </w:r>
      <w:r w:rsidR="000B4C0D" w:rsidRPr="00F00496">
        <w:rPr>
          <w:rFonts w:ascii="Verdana" w:hAnsi="Verdana"/>
          <w:sz w:val="22"/>
        </w:rPr>
        <w:t>additional</w:t>
      </w:r>
      <w:r w:rsidRPr="00F00496">
        <w:rPr>
          <w:rFonts w:ascii="Verdana" w:hAnsi="Verdana"/>
          <w:sz w:val="22"/>
        </w:rPr>
        <w:t xml:space="preserve"> needs. </w:t>
      </w:r>
    </w:p>
    <w:p w14:paraId="46CC1F53" w14:textId="77777777" w:rsidR="00DF72AD" w:rsidRPr="00F00496" w:rsidRDefault="003041CA">
      <w:pPr>
        <w:ind w:left="792" w:hanging="792"/>
        <w:rPr>
          <w:rFonts w:ascii="Verdana" w:hAnsi="Verdana"/>
          <w:sz w:val="22"/>
        </w:rPr>
      </w:pPr>
      <w:r w:rsidRPr="00F00496">
        <w:rPr>
          <w:rFonts w:ascii="Verdana" w:hAnsi="Verdana"/>
          <w:sz w:val="22"/>
        </w:rPr>
        <w:t xml:space="preserve">9.3. </w:t>
      </w:r>
      <w:r w:rsidRPr="00F00496">
        <w:rPr>
          <w:rFonts w:ascii="Verdana" w:hAnsi="Verdana"/>
          <w:sz w:val="22"/>
        </w:rPr>
        <w:tab/>
      </w:r>
      <w:r w:rsidR="000B4C0D" w:rsidRPr="00F00496">
        <w:rPr>
          <w:rFonts w:ascii="Verdana" w:hAnsi="Verdana"/>
          <w:sz w:val="22"/>
        </w:rPr>
        <w:t>All staff</w:t>
      </w:r>
      <w:r w:rsidRPr="00F00496">
        <w:rPr>
          <w:rFonts w:ascii="Verdana" w:hAnsi="Verdana"/>
          <w:sz w:val="22"/>
        </w:rPr>
        <w:t xml:space="preserve"> have a duty to identify all potential or actual hazards and to make this information available to those who carry out the risk assessments. </w:t>
      </w:r>
    </w:p>
    <w:p w14:paraId="1FDA8DD1" w14:textId="77777777" w:rsidR="00DF72AD" w:rsidRPr="00F00496" w:rsidRDefault="00F00496">
      <w:pPr>
        <w:tabs>
          <w:tab w:val="center" w:pos="2917"/>
        </w:tabs>
        <w:ind w:left="0" w:firstLine="0"/>
        <w:rPr>
          <w:rFonts w:ascii="Verdana" w:hAnsi="Verdana"/>
          <w:sz w:val="22"/>
        </w:rPr>
      </w:pPr>
      <w:r>
        <w:rPr>
          <w:rFonts w:ascii="Verdana" w:hAnsi="Verdana"/>
          <w:sz w:val="22"/>
        </w:rPr>
        <w:t>9.4.</w:t>
      </w:r>
      <w:r>
        <w:rPr>
          <w:rFonts w:ascii="Verdana" w:hAnsi="Verdana"/>
          <w:sz w:val="22"/>
        </w:rPr>
        <w:tab/>
        <w:t xml:space="preserve">    </w:t>
      </w:r>
      <w:r w:rsidR="003041CA" w:rsidRPr="00F00496">
        <w:rPr>
          <w:rFonts w:ascii="Verdana" w:hAnsi="Verdana"/>
          <w:sz w:val="22"/>
        </w:rPr>
        <w:t xml:space="preserve">A 'five step' approach will be taken as follows: </w:t>
      </w:r>
    </w:p>
    <w:p w14:paraId="1E7F5C86" w14:textId="77777777" w:rsidR="00DF72AD" w:rsidRPr="00F00496" w:rsidRDefault="003041CA" w:rsidP="00052B11">
      <w:pPr>
        <w:ind w:left="730"/>
        <w:rPr>
          <w:rFonts w:ascii="Verdana" w:hAnsi="Verdana"/>
          <w:sz w:val="22"/>
        </w:rPr>
      </w:pPr>
      <w:r w:rsidRPr="00F00496">
        <w:rPr>
          <w:rFonts w:ascii="Verdana" w:hAnsi="Verdana"/>
          <w:sz w:val="22"/>
        </w:rPr>
        <w:t xml:space="preserve">Step 1 Identify potential fire hazards in the workplace.  </w:t>
      </w:r>
    </w:p>
    <w:p w14:paraId="170D531B" w14:textId="77777777" w:rsidR="00DF72AD" w:rsidRPr="00F00496" w:rsidRDefault="003041CA" w:rsidP="00052B11">
      <w:pPr>
        <w:ind w:left="730"/>
        <w:rPr>
          <w:rFonts w:ascii="Verdana" w:hAnsi="Verdana"/>
          <w:sz w:val="22"/>
        </w:rPr>
      </w:pPr>
      <w:r w:rsidRPr="00F00496">
        <w:rPr>
          <w:rFonts w:ascii="Verdana" w:hAnsi="Verdana"/>
          <w:sz w:val="22"/>
        </w:rPr>
        <w:t xml:space="preserve">Step 2 Decide who might be in danger, in the event of a fire, </w:t>
      </w:r>
      <w:r w:rsidR="00117849">
        <w:rPr>
          <w:rFonts w:ascii="Verdana" w:hAnsi="Verdana"/>
          <w:sz w:val="22"/>
        </w:rPr>
        <w:t>with</w:t>
      </w:r>
      <w:r w:rsidRPr="00F00496">
        <w:rPr>
          <w:rFonts w:ascii="Verdana" w:hAnsi="Verdana"/>
          <w:sz w:val="22"/>
        </w:rPr>
        <w:t xml:space="preserve">in the workplace or while trying to escape from </w:t>
      </w:r>
      <w:r w:rsidR="00117849" w:rsidRPr="00F00496">
        <w:rPr>
          <w:rFonts w:ascii="Verdana" w:hAnsi="Verdana"/>
          <w:sz w:val="22"/>
        </w:rPr>
        <w:t>it and</w:t>
      </w:r>
      <w:r w:rsidRPr="00F00496">
        <w:rPr>
          <w:rFonts w:ascii="Verdana" w:hAnsi="Verdana"/>
          <w:sz w:val="22"/>
        </w:rPr>
        <w:t xml:space="preserve"> note their location.  </w:t>
      </w:r>
    </w:p>
    <w:p w14:paraId="7539DECA" w14:textId="77777777" w:rsidR="00DF72AD" w:rsidRPr="00F00496" w:rsidRDefault="003041CA" w:rsidP="00052B11">
      <w:pPr>
        <w:ind w:left="730"/>
        <w:rPr>
          <w:rFonts w:ascii="Verdana" w:hAnsi="Verdana"/>
          <w:sz w:val="22"/>
        </w:rPr>
      </w:pPr>
      <w:r w:rsidRPr="00F00496">
        <w:rPr>
          <w:rFonts w:ascii="Verdana" w:hAnsi="Verdana"/>
          <w:sz w:val="22"/>
        </w:rPr>
        <w:t xml:space="preserve">Step 3 Evaluate the risks arising from the hazards and decide whether the existing fire precautions are adequate or whether more should be done to get rid of the hazard or to control the risks (e.g. by improving the fire precautions).  </w:t>
      </w:r>
    </w:p>
    <w:p w14:paraId="4824DD20" w14:textId="77777777" w:rsidR="00DF72AD" w:rsidRPr="00F00496" w:rsidRDefault="003041CA" w:rsidP="00052B11">
      <w:pPr>
        <w:ind w:left="730"/>
        <w:rPr>
          <w:rFonts w:ascii="Verdana" w:hAnsi="Verdana"/>
          <w:sz w:val="22"/>
        </w:rPr>
      </w:pPr>
      <w:r w:rsidRPr="00F00496">
        <w:rPr>
          <w:rFonts w:ascii="Verdana" w:hAnsi="Verdana"/>
          <w:sz w:val="22"/>
        </w:rPr>
        <w:t xml:space="preserve">Step 4 Record findings and details of the action taken as a result.  </w:t>
      </w:r>
    </w:p>
    <w:p w14:paraId="4943E446" w14:textId="77777777" w:rsidR="00DF72AD" w:rsidRPr="00F00496" w:rsidRDefault="003041CA" w:rsidP="00052B11">
      <w:pPr>
        <w:ind w:left="730"/>
        <w:rPr>
          <w:rFonts w:ascii="Verdana" w:hAnsi="Verdana"/>
          <w:sz w:val="22"/>
        </w:rPr>
      </w:pPr>
      <w:r w:rsidRPr="00F00496">
        <w:rPr>
          <w:rFonts w:ascii="Verdana" w:hAnsi="Verdana"/>
          <w:sz w:val="22"/>
        </w:rPr>
        <w:t xml:space="preserve">Step 5 Keep the assessment under review and revise it when necessary. </w:t>
      </w:r>
    </w:p>
    <w:p w14:paraId="4C992E7D" w14:textId="77777777" w:rsidR="00DF72AD" w:rsidRDefault="000B4C0D" w:rsidP="000B4C0D">
      <w:pPr>
        <w:ind w:left="720" w:hanging="720"/>
        <w:rPr>
          <w:rFonts w:ascii="Verdana" w:hAnsi="Verdana"/>
          <w:sz w:val="22"/>
        </w:rPr>
      </w:pPr>
      <w:r w:rsidRPr="00F00496">
        <w:rPr>
          <w:rFonts w:ascii="Verdana" w:hAnsi="Verdana"/>
          <w:sz w:val="22"/>
        </w:rPr>
        <w:t>9.5</w:t>
      </w:r>
      <w:r w:rsidRPr="00F00496">
        <w:rPr>
          <w:rFonts w:ascii="Verdana" w:hAnsi="Verdana"/>
          <w:sz w:val="22"/>
        </w:rPr>
        <w:tab/>
        <w:t>This</w:t>
      </w:r>
      <w:r w:rsidR="003041CA" w:rsidRPr="00F00496">
        <w:rPr>
          <w:rFonts w:ascii="Verdana" w:hAnsi="Verdana"/>
          <w:sz w:val="22"/>
        </w:rPr>
        <w:t xml:space="preserve"> policy statement will be regularly reviewed and updated as necessary. </w:t>
      </w:r>
    </w:p>
    <w:p w14:paraId="2B99622E" w14:textId="77777777" w:rsidR="00D25007" w:rsidRDefault="00D25007" w:rsidP="000B4C0D">
      <w:pPr>
        <w:ind w:left="720" w:hanging="720"/>
        <w:rPr>
          <w:rFonts w:ascii="Verdana" w:hAnsi="Verdana"/>
          <w:sz w:val="22"/>
        </w:rPr>
      </w:pPr>
    </w:p>
    <w:p w14:paraId="36584059" w14:textId="77777777" w:rsidR="00D25007" w:rsidRDefault="00D25007" w:rsidP="000B4C0D">
      <w:pPr>
        <w:ind w:left="720" w:hanging="720"/>
        <w:rPr>
          <w:rFonts w:ascii="Verdana" w:hAnsi="Verdana"/>
          <w:sz w:val="22"/>
        </w:rPr>
      </w:pPr>
    </w:p>
    <w:p w14:paraId="72A974AA" w14:textId="77777777" w:rsidR="00D25007" w:rsidRDefault="00D25007" w:rsidP="00D25007">
      <w:pPr>
        <w:spacing w:line="240" w:lineRule="auto"/>
        <w:ind w:left="720" w:hanging="720"/>
        <w:jc w:val="right"/>
        <w:rPr>
          <w:rFonts w:ascii="Verdana" w:hAnsi="Verdana"/>
          <w:sz w:val="22"/>
        </w:rPr>
      </w:pPr>
      <w:r>
        <w:rPr>
          <w:rFonts w:ascii="Verdana" w:hAnsi="Verdana"/>
          <w:sz w:val="22"/>
        </w:rPr>
        <w:t>Created on 13/11/</w:t>
      </w:r>
      <w:r w:rsidR="00117849">
        <w:rPr>
          <w:rFonts w:ascii="Verdana" w:hAnsi="Verdana"/>
          <w:sz w:val="22"/>
        </w:rPr>
        <w:t>20</w:t>
      </w:r>
      <w:r>
        <w:rPr>
          <w:rFonts w:ascii="Verdana" w:hAnsi="Verdana"/>
          <w:sz w:val="22"/>
        </w:rPr>
        <w:t>16</w:t>
      </w:r>
    </w:p>
    <w:p w14:paraId="69ED91E5" w14:textId="77777777" w:rsidR="00D25007" w:rsidRDefault="00D25007" w:rsidP="00D25007">
      <w:pPr>
        <w:spacing w:line="240" w:lineRule="auto"/>
        <w:ind w:left="720" w:hanging="720"/>
        <w:jc w:val="right"/>
        <w:rPr>
          <w:rFonts w:ascii="Verdana" w:hAnsi="Verdana"/>
          <w:sz w:val="22"/>
        </w:rPr>
      </w:pPr>
      <w:r>
        <w:rPr>
          <w:rFonts w:ascii="Verdana" w:hAnsi="Verdana"/>
          <w:sz w:val="22"/>
        </w:rPr>
        <w:t>Rev1 on 01/06/</w:t>
      </w:r>
      <w:r w:rsidR="00117849">
        <w:rPr>
          <w:rFonts w:ascii="Verdana" w:hAnsi="Verdana"/>
          <w:sz w:val="22"/>
        </w:rPr>
        <w:t>20</w:t>
      </w:r>
      <w:r>
        <w:rPr>
          <w:rFonts w:ascii="Verdana" w:hAnsi="Verdana"/>
          <w:sz w:val="22"/>
        </w:rPr>
        <w:t>17</w:t>
      </w:r>
    </w:p>
    <w:p w14:paraId="5A02ED02" w14:textId="77777777" w:rsidR="0028625C" w:rsidRDefault="0028625C" w:rsidP="00D25007">
      <w:pPr>
        <w:spacing w:line="240" w:lineRule="auto"/>
        <w:ind w:left="720" w:hanging="720"/>
        <w:jc w:val="right"/>
        <w:rPr>
          <w:rFonts w:ascii="Verdana" w:hAnsi="Verdana"/>
          <w:sz w:val="22"/>
        </w:rPr>
      </w:pPr>
      <w:r>
        <w:rPr>
          <w:rFonts w:ascii="Verdana" w:hAnsi="Verdana"/>
          <w:sz w:val="22"/>
        </w:rPr>
        <w:t>Rev2 on 08/11/</w:t>
      </w:r>
      <w:r w:rsidR="00117849">
        <w:rPr>
          <w:rFonts w:ascii="Verdana" w:hAnsi="Verdana"/>
          <w:sz w:val="22"/>
        </w:rPr>
        <w:t>20</w:t>
      </w:r>
      <w:r>
        <w:rPr>
          <w:rFonts w:ascii="Verdana" w:hAnsi="Verdana"/>
          <w:sz w:val="22"/>
        </w:rPr>
        <w:t>18</w:t>
      </w:r>
    </w:p>
    <w:p w14:paraId="3D4B585E" w14:textId="77777777" w:rsidR="005A7191" w:rsidRDefault="005A7191" w:rsidP="00D25007">
      <w:pPr>
        <w:spacing w:line="240" w:lineRule="auto"/>
        <w:ind w:left="720" w:hanging="720"/>
        <w:jc w:val="right"/>
        <w:rPr>
          <w:rFonts w:ascii="Verdana" w:hAnsi="Verdana"/>
          <w:sz w:val="22"/>
        </w:rPr>
      </w:pPr>
      <w:r>
        <w:rPr>
          <w:rFonts w:ascii="Verdana" w:hAnsi="Verdana"/>
          <w:sz w:val="22"/>
        </w:rPr>
        <w:t>Rev3 on 14/02/</w:t>
      </w:r>
      <w:r w:rsidR="00117849">
        <w:rPr>
          <w:rFonts w:ascii="Verdana" w:hAnsi="Verdana"/>
          <w:sz w:val="22"/>
        </w:rPr>
        <w:t>20</w:t>
      </w:r>
      <w:r w:rsidR="00E231CF">
        <w:rPr>
          <w:rFonts w:ascii="Verdana" w:hAnsi="Verdana"/>
          <w:sz w:val="22"/>
        </w:rPr>
        <w:t>19</w:t>
      </w:r>
    </w:p>
    <w:p w14:paraId="0E89E48B" w14:textId="77777777" w:rsidR="00117849" w:rsidRDefault="00117849" w:rsidP="00D25007">
      <w:pPr>
        <w:spacing w:line="240" w:lineRule="auto"/>
        <w:ind w:left="720" w:hanging="720"/>
        <w:jc w:val="right"/>
        <w:rPr>
          <w:rFonts w:ascii="Verdana" w:hAnsi="Verdana"/>
          <w:sz w:val="22"/>
        </w:rPr>
      </w:pPr>
      <w:r>
        <w:rPr>
          <w:rFonts w:ascii="Verdana" w:hAnsi="Verdana"/>
          <w:sz w:val="22"/>
        </w:rPr>
        <w:t>Rev4 on 30/01/2020</w:t>
      </w:r>
    </w:p>
    <w:p w14:paraId="5B116C88" w14:textId="77777777" w:rsidR="00D25007" w:rsidRPr="00F00496" w:rsidRDefault="00D25007" w:rsidP="00D25007">
      <w:pPr>
        <w:ind w:left="720" w:hanging="720"/>
        <w:rPr>
          <w:rFonts w:ascii="Verdana" w:hAnsi="Verdana"/>
          <w:sz w:val="22"/>
        </w:rPr>
      </w:pPr>
    </w:p>
    <w:p w14:paraId="467D748C" w14:textId="77777777" w:rsidR="00DF72AD" w:rsidRDefault="003041CA">
      <w:pPr>
        <w:spacing w:after="254" w:line="259" w:lineRule="auto"/>
        <w:ind w:left="793" w:firstLine="0"/>
      </w:pPr>
      <w:r>
        <w:t xml:space="preserve"> </w:t>
      </w:r>
    </w:p>
    <w:p w14:paraId="55ED0237" w14:textId="77777777" w:rsidR="00DF72AD" w:rsidRDefault="00DF72AD">
      <w:pPr>
        <w:spacing w:after="0" w:line="259" w:lineRule="auto"/>
        <w:ind w:left="793" w:firstLine="0"/>
      </w:pPr>
    </w:p>
    <w:sectPr w:rsidR="00DF72AD" w:rsidSect="00C32106">
      <w:headerReference w:type="default" r:id="rId9"/>
      <w:footerReference w:type="default" r:id="rId10"/>
      <w:pgSz w:w="11906" w:h="16838"/>
      <w:pgMar w:top="1420" w:right="1468" w:bottom="1501" w:left="144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B1BF7" w14:textId="77777777" w:rsidR="00860AAE" w:rsidRDefault="00860AAE" w:rsidP="000607AB">
      <w:pPr>
        <w:spacing w:after="0" w:line="240" w:lineRule="auto"/>
      </w:pPr>
      <w:r>
        <w:separator/>
      </w:r>
    </w:p>
  </w:endnote>
  <w:endnote w:type="continuationSeparator" w:id="0">
    <w:p w14:paraId="0D087C4F" w14:textId="77777777" w:rsidR="00860AAE" w:rsidRDefault="00860AAE" w:rsidP="0006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596591"/>
      <w:docPartObj>
        <w:docPartGallery w:val="Page Numbers (Bottom of Page)"/>
        <w:docPartUnique/>
      </w:docPartObj>
    </w:sdtPr>
    <w:sdtEndPr>
      <w:rPr>
        <w:noProof/>
      </w:rPr>
    </w:sdtEndPr>
    <w:sdtContent>
      <w:p w14:paraId="21117CAF" w14:textId="77777777" w:rsidR="00A76B3E" w:rsidRDefault="00A76B3E">
        <w:pPr>
          <w:pStyle w:val="Footer"/>
          <w:jc w:val="center"/>
        </w:pPr>
        <w:r>
          <w:fldChar w:fldCharType="begin"/>
        </w:r>
        <w:r>
          <w:instrText xml:space="preserve"> PAGE   \* MERGEFORMAT </w:instrText>
        </w:r>
        <w:r>
          <w:fldChar w:fldCharType="separate"/>
        </w:r>
        <w:r w:rsidR="0073293D">
          <w:rPr>
            <w:noProof/>
          </w:rPr>
          <w:t>4</w:t>
        </w:r>
        <w:r>
          <w:rPr>
            <w:noProof/>
          </w:rPr>
          <w:fldChar w:fldCharType="end"/>
        </w:r>
      </w:p>
    </w:sdtContent>
  </w:sdt>
  <w:p w14:paraId="36E9166C" w14:textId="77777777" w:rsidR="00C32106" w:rsidRPr="00C32106" w:rsidRDefault="00C32106">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2B1C" w14:textId="77777777" w:rsidR="00860AAE" w:rsidRDefault="00860AAE" w:rsidP="000607AB">
      <w:pPr>
        <w:spacing w:after="0" w:line="240" w:lineRule="auto"/>
      </w:pPr>
      <w:r>
        <w:separator/>
      </w:r>
    </w:p>
  </w:footnote>
  <w:footnote w:type="continuationSeparator" w:id="0">
    <w:p w14:paraId="0EA861E2" w14:textId="77777777" w:rsidR="00860AAE" w:rsidRDefault="00860AAE" w:rsidP="0006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8401" w14:textId="77777777" w:rsidR="00C32106" w:rsidRDefault="00F00496">
    <w:pPr>
      <w:pStyle w:val="Header"/>
    </w:pPr>
    <w:r>
      <w:rPr>
        <w:noProof/>
      </w:rPr>
      <w:drawing>
        <wp:anchor distT="0" distB="0" distL="114300" distR="114300" simplePos="0" relativeHeight="251659264" behindDoc="1" locked="0" layoutInCell="1" allowOverlap="1" wp14:anchorId="59DE1056" wp14:editId="3725A5F5">
          <wp:simplePos x="0" y="0"/>
          <wp:positionH relativeFrom="margin">
            <wp:posOffset>-126125</wp:posOffset>
          </wp:positionH>
          <wp:positionV relativeFrom="topMargin">
            <wp:posOffset>204777</wp:posOffset>
          </wp:positionV>
          <wp:extent cx="1173503" cy="369440"/>
          <wp:effectExtent l="0" t="0" r="0" b="0"/>
          <wp:wrapTight wrapText="bothSides">
            <wp:wrapPolygon edited="0">
              <wp:start x="2805" y="0"/>
              <wp:lineTo x="351" y="6692"/>
              <wp:lineTo x="351" y="18960"/>
              <wp:lineTo x="3156" y="20076"/>
              <wp:lineTo x="6662" y="20076"/>
              <wp:lineTo x="20688" y="17845"/>
              <wp:lineTo x="20688" y="2231"/>
              <wp:lineTo x="4208" y="0"/>
              <wp:lineTo x="2805" y="0"/>
            </wp:wrapPolygon>
          </wp:wrapTight>
          <wp:docPr id="6" name="Picture 6" descr="C:\Users\Ben\AppData\Local\Microsoft\Windows\INetCache\Content.Word\CANTO LEARNING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INetCache\Content.Word\CANTO LEARNING LOGO 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503" cy="369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00D"/>
    <w:multiLevelType w:val="multilevel"/>
    <w:tmpl w:val="317CA758"/>
    <w:lvl w:ilvl="0">
      <w:start w:val="4"/>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9E735D"/>
    <w:multiLevelType w:val="hybridMultilevel"/>
    <w:tmpl w:val="E58E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81970"/>
    <w:multiLevelType w:val="hybridMultilevel"/>
    <w:tmpl w:val="20862332"/>
    <w:lvl w:ilvl="0" w:tplc="A6B632D0">
      <w:start w:val="1"/>
      <w:numFmt w:val="lowerLetter"/>
      <w:lvlText w:val="%1)"/>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1A6CC66">
      <w:start w:val="1"/>
      <w:numFmt w:val="lowerLetter"/>
      <w:lvlText w:val="%2"/>
      <w:lvlJc w:val="left"/>
      <w:pPr>
        <w:ind w:left="2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B6CF8F0">
      <w:start w:val="1"/>
      <w:numFmt w:val="lowerRoman"/>
      <w:lvlText w:val="%3"/>
      <w:lvlJc w:val="left"/>
      <w:pPr>
        <w:ind w:left="2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5FA148E">
      <w:start w:val="1"/>
      <w:numFmt w:val="decimal"/>
      <w:lvlText w:val="%4"/>
      <w:lvlJc w:val="left"/>
      <w:pPr>
        <w:ind w:left="36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E25090">
      <w:start w:val="1"/>
      <w:numFmt w:val="lowerLetter"/>
      <w:lvlText w:val="%5"/>
      <w:lvlJc w:val="left"/>
      <w:pPr>
        <w:ind w:left="43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24EEAA8">
      <w:start w:val="1"/>
      <w:numFmt w:val="lowerRoman"/>
      <w:lvlText w:val="%6"/>
      <w:lvlJc w:val="left"/>
      <w:pPr>
        <w:ind w:left="51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2B202B8">
      <w:start w:val="1"/>
      <w:numFmt w:val="decimal"/>
      <w:lvlText w:val="%7"/>
      <w:lvlJc w:val="left"/>
      <w:pPr>
        <w:ind w:left="5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909E84">
      <w:start w:val="1"/>
      <w:numFmt w:val="lowerLetter"/>
      <w:lvlText w:val="%8"/>
      <w:lvlJc w:val="left"/>
      <w:pPr>
        <w:ind w:left="6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29A8FB4">
      <w:start w:val="1"/>
      <w:numFmt w:val="lowerRoman"/>
      <w:lvlText w:val="%9"/>
      <w:lvlJc w:val="left"/>
      <w:pPr>
        <w:ind w:left="72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2E430E2"/>
    <w:multiLevelType w:val="hybridMultilevel"/>
    <w:tmpl w:val="18422138"/>
    <w:lvl w:ilvl="0" w:tplc="A29A7302">
      <w:start w:val="1"/>
      <w:numFmt w:val="lowerLetter"/>
      <w:lvlText w:val="%1)"/>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29C4012">
      <w:start w:val="1"/>
      <w:numFmt w:val="lowerLetter"/>
      <w:lvlText w:val="%2"/>
      <w:lvlJc w:val="left"/>
      <w:pPr>
        <w:ind w:left="2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188ECE8">
      <w:start w:val="1"/>
      <w:numFmt w:val="lowerRoman"/>
      <w:lvlText w:val="%3"/>
      <w:lvlJc w:val="left"/>
      <w:pPr>
        <w:ind w:left="2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F0C304C">
      <w:start w:val="1"/>
      <w:numFmt w:val="decimal"/>
      <w:lvlText w:val="%4"/>
      <w:lvlJc w:val="left"/>
      <w:pPr>
        <w:ind w:left="36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DB6D81E">
      <w:start w:val="1"/>
      <w:numFmt w:val="lowerLetter"/>
      <w:lvlText w:val="%5"/>
      <w:lvlJc w:val="left"/>
      <w:pPr>
        <w:ind w:left="43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5DC1684">
      <w:start w:val="1"/>
      <w:numFmt w:val="lowerRoman"/>
      <w:lvlText w:val="%6"/>
      <w:lvlJc w:val="left"/>
      <w:pPr>
        <w:ind w:left="51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ADEAF98">
      <w:start w:val="1"/>
      <w:numFmt w:val="decimal"/>
      <w:lvlText w:val="%7"/>
      <w:lvlJc w:val="left"/>
      <w:pPr>
        <w:ind w:left="5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987CFE">
      <w:start w:val="1"/>
      <w:numFmt w:val="lowerLetter"/>
      <w:lvlText w:val="%8"/>
      <w:lvlJc w:val="left"/>
      <w:pPr>
        <w:ind w:left="6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C279FA">
      <w:start w:val="1"/>
      <w:numFmt w:val="lowerRoman"/>
      <w:lvlText w:val="%9"/>
      <w:lvlJc w:val="left"/>
      <w:pPr>
        <w:ind w:left="72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6D914A2"/>
    <w:multiLevelType w:val="hybridMultilevel"/>
    <w:tmpl w:val="9FA87128"/>
    <w:lvl w:ilvl="0" w:tplc="9384AB14">
      <w:start w:val="2"/>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EEEB4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632309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64CC4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DA1D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1FE012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F82131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970A1A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11449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4D243E"/>
    <w:multiLevelType w:val="hybridMultilevel"/>
    <w:tmpl w:val="10EC7C30"/>
    <w:lvl w:ilvl="0" w:tplc="C3D8CBC2">
      <w:start w:val="1"/>
      <w:numFmt w:val="lowerLetter"/>
      <w:lvlText w:val="%1)"/>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64A67D2">
      <w:start w:val="1"/>
      <w:numFmt w:val="lowerLetter"/>
      <w:lvlText w:val="%2"/>
      <w:lvlJc w:val="left"/>
      <w:pPr>
        <w:ind w:left="11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934D840">
      <w:start w:val="1"/>
      <w:numFmt w:val="lowerRoman"/>
      <w:lvlText w:val="%3"/>
      <w:lvlJc w:val="left"/>
      <w:pPr>
        <w:ind w:left="1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F4416F8">
      <w:start w:val="1"/>
      <w:numFmt w:val="decimal"/>
      <w:lvlText w:val="%4"/>
      <w:lvlJc w:val="left"/>
      <w:pPr>
        <w:ind w:left="26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465896">
      <w:start w:val="1"/>
      <w:numFmt w:val="lowerLetter"/>
      <w:lvlText w:val="%5"/>
      <w:lvlJc w:val="left"/>
      <w:pPr>
        <w:ind w:left="3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D22A6A">
      <w:start w:val="1"/>
      <w:numFmt w:val="lowerRoman"/>
      <w:lvlText w:val="%6"/>
      <w:lvlJc w:val="left"/>
      <w:pPr>
        <w:ind w:left="4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FD2D29A">
      <w:start w:val="1"/>
      <w:numFmt w:val="decimal"/>
      <w:lvlText w:val="%7"/>
      <w:lvlJc w:val="left"/>
      <w:pPr>
        <w:ind w:left="47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C09C70">
      <w:start w:val="1"/>
      <w:numFmt w:val="lowerLetter"/>
      <w:lvlText w:val="%8"/>
      <w:lvlJc w:val="left"/>
      <w:pPr>
        <w:ind w:left="5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4A8D68">
      <w:start w:val="1"/>
      <w:numFmt w:val="lowerRoman"/>
      <w:lvlText w:val="%9"/>
      <w:lvlJc w:val="left"/>
      <w:pPr>
        <w:ind w:left="62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69937AD"/>
    <w:multiLevelType w:val="hybridMultilevel"/>
    <w:tmpl w:val="33580B48"/>
    <w:lvl w:ilvl="0" w:tplc="4C642AC6">
      <w:start w:val="1"/>
      <w:numFmt w:val="lowerLetter"/>
      <w:lvlText w:val="%1)"/>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ECE0EE">
      <w:start w:val="1"/>
      <w:numFmt w:val="lowerLetter"/>
      <w:lvlText w:val="%2"/>
      <w:lvlJc w:val="left"/>
      <w:pPr>
        <w:ind w:left="2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5826780">
      <w:start w:val="1"/>
      <w:numFmt w:val="lowerRoman"/>
      <w:lvlText w:val="%3"/>
      <w:lvlJc w:val="left"/>
      <w:pPr>
        <w:ind w:left="2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3942272">
      <w:start w:val="1"/>
      <w:numFmt w:val="decimal"/>
      <w:lvlText w:val="%4"/>
      <w:lvlJc w:val="left"/>
      <w:pPr>
        <w:ind w:left="36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6286782">
      <w:start w:val="1"/>
      <w:numFmt w:val="lowerLetter"/>
      <w:lvlText w:val="%5"/>
      <w:lvlJc w:val="left"/>
      <w:pPr>
        <w:ind w:left="43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AB01742">
      <w:start w:val="1"/>
      <w:numFmt w:val="lowerRoman"/>
      <w:lvlText w:val="%6"/>
      <w:lvlJc w:val="left"/>
      <w:pPr>
        <w:ind w:left="51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D128C80">
      <w:start w:val="1"/>
      <w:numFmt w:val="decimal"/>
      <w:lvlText w:val="%7"/>
      <w:lvlJc w:val="left"/>
      <w:pPr>
        <w:ind w:left="5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1688650">
      <w:start w:val="1"/>
      <w:numFmt w:val="lowerLetter"/>
      <w:lvlText w:val="%8"/>
      <w:lvlJc w:val="left"/>
      <w:pPr>
        <w:ind w:left="6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7D66146">
      <w:start w:val="1"/>
      <w:numFmt w:val="lowerRoman"/>
      <w:lvlText w:val="%9"/>
      <w:lvlJc w:val="left"/>
      <w:pPr>
        <w:ind w:left="72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9BA5C5E"/>
    <w:multiLevelType w:val="hybridMultilevel"/>
    <w:tmpl w:val="9F9E06FC"/>
    <w:lvl w:ilvl="0" w:tplc="49F21F8E">
      <w:start w:val="1"/>
      <w:numFmt w:val="lowerLetter"/>
      <w:lvlText w:val="%1)"/>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EA9882">
      <w:start w:val="1"/>
      <w:numFmt w:val="lowerLetter"/>
      <w:lvlText w:val="%2"/>
      <w:lvlJc w:val="left"/>
      <w:pPr>
        <w:ind w:left="2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30EB002">
      <w:start w:val="1"/>
      <w:numFmt w:val="lowerRoman"/>
      <w:lvlText w:val="%3"/>
      <w:lvlJc w:val="left"/>
      <w:pPr>
        <w:ind w:left="2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5D815A8">
      <w:start w:val="1"/>
      <w:numFmt w:val="decimal"/>
      <w:lvlText w:val="%4"/>
      <w:lvlJc w:val="left"/>
      <w:pPr>
        <w:ind w:left="36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487970">
      <w:start w:val="1"/>
      <w:numFmt w:val="lowerLetter"/>
      <w:lvlText w:val="%5"/>
      <w:lvlJc w:val="left"/>
      <w:pPr>
        <w:ind w:left="43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44CC5A">
      <w:start w:val="1"/>
      <w:numFmt w:val="lowerRoman"/>
      <w:lvlText w:val="%6"/>
      <w:lvlJc w:val="left"/>
      <w:pPr>
        <w:ind w:left="51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1D40AC8">
      <w:start w:val="1"/>
      <w:numFmt w:val="decimal"/>
      <w:lvlText w:val="%7"/>
      <w:lvlJc w:val="left"/>
      <w:pPr>
        <w:ind w:left="5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F2C1E90">
      <w:start w:val="1"/>
      <w:numFmt w:val="lowerLetter"/>
      <w:lvlText w:val="%8"/>
      <w:lvlJc w:val="left"/>
      <w:pPr>
        <w:ind w:left="6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2DAC3CC">
      <w:start w:val="1"/>
      <w:numFmt w:val="lowerRoman"/>
      <w:lvlText w:val="%9"/>
      <w:lvlJc w:val="left"/>
      <w:pPr>
        <w:ind w:left="72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3"/>
  </w:num>
  <w:num w:numId="3">
    <w:abstractNumId w:val="7"/>
  </w:num>
  <w:num w:numId="4">
    <w:abstractNumId w:val="0"/>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AD"/>
    <w:rsid w:val="0004697D"/>
    <w:rsid w:val="00052B11"/>
    <w:rsid w:val="00057C0D"/>
    <w:rsid w:val="000607AB"/>
    <w:rsid w:val="00073ED0"/>
    <w:rsid w:val="000B4C0D"/>
    <w:rsid w:val="000F0773"/>
    <w:rsid w:val="00117849"/>
    <w:rsid w:val="001F4CC1"/>
    <w:rsid w:val="00240FD3"/>
    <w:rsid w:val="00283510"/>
    <w:rsid w:val="0028625C"/>
    <w:rsid w:val="002A3DBC"/>
    <w:rsid w:val="003041CA"/>
    <w:rsid w:val="00371B85"/>
    <w:rsid w:val="00396D70"/>
    <w:rsid w:val="003A14BD"/>
    <w:rsid w:val="003B66FF"/>
    <w:rsid w:val="003D6969"/>
    <w:rsid w:val="00483597"/>
    <w:rsid w:val="004D155F"/>
    <w:rsid w:val="004D36B2"/>
    <w:rsid w:val="004D5310"/>
    <w:rsid w:val="00594B66"/>
    <w:rsid w:val="005A7191"/>
    <w:rsid w:val="0063764E"/>
    <w:rsid w:val="00686108"/>
    <w:rsid w:val="006B6466"/>
    <w:rsid w:val="006E3649"/>
    <w:rsid w:val="0073293D"/>
    <w:rsid w:val="00785A08"/>
    <w:rsid w:val="00860AAE"/>
    <w:rsid w:val="008E051D"/>
    <w:rsid w:val="00936DA8"/>
    <w:rsid w:val="00940519"/>
    <w:rsid w:val="00971CDA"/>
    <w:rsid w:val="00977F91"/>
    <w:rsid w:val="009D535D"/>
    <w:rsid w:val="00A5482A"/>
    <w:rsid w:val="00A76B3E"/>
    <w:rsid w:val="00B047DF"/>
    <w:rsid w:val="00B2376F"/>
    <w:rsid w:val="00B55C6C"/>
    <w:rsid w:val="00B63943"/>
    <w:rsid w:val="00B662A8"/>
    <w:rsid w:val="00BB49D5"/>
    <w:rsid w:val="00BB5F76"/>
    <w:rsid w:val="00C32106"/>
    <w:rsid w:val="00C47214"/>
    <w:rsid w:val="00C60A84"/>
    <w:rsid w:val="00D25007"/>
    <w:rsid w:val="00D44B30"/>
    <w:rsid w:val="00DF72AD"/>
    <w:rsid w:val="00E07DE3"/>
    <w:rsid w:val="00E231CF"/>
    <w:rsid w:val="00F00496"/>
    <w:rsid w:val="00F2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3D57"/>
  <w15:docId w15:val="{1DECEE65-090B-456C-8800-53A968C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67"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numPr>
        <w:numId w:val="7"/>
      </w:numPr>
      <w:spacing w:after="24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060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AB"/>
    <w:rPr>
      <w:rFonts w:ascii="Arial" w:eastAsia="Arial" w:hAnsi="Arial" w:cs="Arial"/>
      <w:color w:val="000000"/>
      <w:sz w:val="21"/>
    </w:rPr>
  </w:style>
  <w:style w:type="paragraph" w:styleId="Footer">
    <w:name w:val="footer"/>
    <w:basedOn w:val="Normal"/>
    <w:link w:val="FooterChar"/>
    <w:uiPriority w:val="99"/>
    <w:unhideWhenUsed/>
    <w:rsid w:val="00060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AB"/>
    <w:rPr>
      <w:rFonts w:ascii="Arial" w:eastAsia="Arial" w:hAnsi="Arial" w:cs="Arial"/>
      <w:color w:val="000000"/>
      <w:sz w:val="21"/>
    </w:rPr>
  </w:style>
  <w:style w:type="paragraph" w:styleId="BalloonText">
    <w:name w:val="Balloon Text"/>
    <w:basedOn w:val="Normal"/>
    <w:link w:val="BalloonTextChar"/>
    <w:uiPriority w:val="99"/>
    <w:semiHidden/>
    <w:unhideWhenUsed/>
    <w:rsid w:val="00BB4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9D5"/>
    <w:rPr>
      <w:rFonts w:ascii="Segoe UI" w:eastAsia="Arial" w:hAnsi="Segoe UI" w:cs="Segoe UI"/>
      <w:color w:val="000000"/>
      <w:sz w:val="18"/>
      <w:szCs w:val="18"/>
    </w:rPr>
  </w:style>
  <w:style w:type="table" w:styleId="PlainTable4">
    <w:name w:val="Plain Table 4"/>
    <w:basedOn w:val="TableNormal"/>
    <w:uiPriority w:val="44"/>
    <w:rsid w:val="0048359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Haydn Dear</cp:lastModifiedBy>
  <cp:revision>4</cp:revision>
  <cp:lastPrinted>2017-06-01T10:58:00Z</cp:lastPrinted>
  <dcterms:created xsi:type="dcterms:W3CDTF">2020-04-01T07:27:00Z</dcterms:created>
  <dcterms:modified xsi:type="dcterms:W3CDTF">2020-04-01T07:54:00Z</dcterms:modified>
</cp:coreProperties>
</file>